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EA0FD1">
      <w:pPr>
        <w:spacing w:after="0" w:line="240" w:lineRule="auto"/>
        <w:rPr>
          <w:lang w:eastAsia="zh-CN"/>
        </w:rPr>
      </w:pPr>
      <w:bookmarkStart w:id="0" w:name="_GoBack"/>
      <w:bookmarkEnd w:id="0"/>
      <w:r>
        <w:rPr>
          <w:sz w:val="20"/>
          <w:szCs w:val="20"/>
        </w:rPr>
        <w:t xml:space="preserve"> </w:t>
      </w:r>
    </w:p>
    <w:p w:rsidR="00E71552" w:rsidRPr="00923A1B" w:rsidRDefault="000D1869" w:rsidP="00E71552">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(Unifesp 2019)  </w:t>
      </w:r>
      <w:r w:rsidR="00E71552" w:rsidRPr="00923A1B">
        <w:rPr>
          <w:sz w:val="20"/>
          <w:szCs w:val="20"/>
          <w:lang w:eastAsia="pt-BR"/>
        </w:rPr>
        <w:t>Amamentação de bebê por mulher transgênero é registrada pela primeira vez em jornal científico</w:t>
      </w:r>
    </w:p>
    <w:p w:rsidR="00E71552" w:rsidRPr="00923A1B" w:rsidRDefault="00E71552" w:rsidP="00E71552">
      <w:pPr>
        <w:widowControl w:val="0"/>
        <w:autoSpaceDE w:val="0"/>
        <w:autoSpaceDN w:val="0"/>
        <w:adjustRightInd w:val="0"/>
        <w:spacing w:after="0" w:line="240" w:lineRule="auto"/>
        <w:rPr>
          <w:sz w:val="20"/>
          <w:szCs w:val="20"/>
          <w:lang w:eastAsia="pt-BR"/>
        </w:rPr>
      </w:pPr>
      <w:r w:rsidRPr="00923A1B">
        <w:rPr>
          <w:sz w:val="20"/>
          <w:szCs w:val="20"/>
          <w:lang w:eastAsia="pt-BR"/>
        </w:rPr>
        <w:t>Técnica foi a mesma utilizada em mães que tiveram filho gestado por barriga de aluguel</w:t>
      </w:r>
    </w:p>
    <w:p w:rsidR="00E71552" w:rsidRPr="00923A1B" w:rsidRDefault="00E71552" w:rsidP="00E71552">
      <w:pPr>
        <w:widowControl w:val="0"/>
        <w:autoSpaceDE w:val="0"/>
        <w:autoSpaceDN w:val="0"/>
        <w:adjustRightInd w:val="0"/>
        <w:spacing w:after="0" w:line="240" w:lineRule="auto"/>
        <w:rPr>
          <w:sz w:val="20"/>
          <w:szCs w:val="20"/>
          <w:lang w:eastAsia="pt-BR"/>
        </w:rPr>
      </w:pPr>
    </w:p>
    <w:p w:rsidR="00E71552" w:rsidRPr="00923A1B" w:rsidRDefault="00E71552" w:rsidP="00E71552">
      <w:pPr>
        <w:widowControl w:val="0"/>
        <w:autoSpaceDE w:val="0"/>
        <w:autoSpaceDN w:val="0"/>
        <w:adjustRightInd w:val="0"/>
        <w:spacing w:after="0" w:line="240" w:lineRule="auto"/>
        <w:ind w:firstLine="720"/>
        <w:rPr>
          <w:sz w:val="20"/>
          <w:szCs w:val="20"/>
          <w:lang w:eastAsia="pt-BR"/>
        </w:rPr>
      </w:pPr>
      <w:r w:rsidRPr="00923A1B">
        <w:rPr>
          <w:sz w:val="20"/>
          <w:szCs w:val="20"/>
          <w:lang w:eastAsia="pt-BR"/>
        </w:rPr>
        <w:t>Cientistas dos Estados Unidos conseguiram fazer com que uma mulher transgênero produzisse leite e amamentasse o filho, que foi gestado no útero de outra mulher. A mulher transgênero, que nasceu com corpo de homem, mas se identifica como mulher, não fez qualquer cirurgia para remoção de órgãos ou troca de sexo, mas passou por um tratamento hormonal que lhe permitiu a lactação.</w:t>
      </w:r>
    </w:p>
    <w:p w:rsidR="00E71552" w:rsidRPr="00923A1B" w:rsidRDefault="00E71552" w:rsidP="00E71552">
      <w:pPr>
        <w:widowControl w:val="0"/>
        <w:autoSpaceDE w:val="0"/>
        <w:autoSpaceDN w:val="0"/>
        <w:adjustRightInd w:val="0"/>
        <w:spacing w:after="0" w:line="240" w:lineRule="auto"/>
        <w:ind w:firstLine="720"/>
        <w:rPr>
          <w:sz w:val="20"/>
          <w:szCs w:val="20"/>
          <w:lang w:eastAsia="pt-BR"/>
        </w:rPr>
      </w:pPr>
      <w:r w:rsidRPr="00923A1B">
        <w:rPr>
          <w:sz w:val="20"/>
          <w:szCs w:val="20"/>
          <w:lang w:eastAsia="pt-BR"/>
        </w:rPr>
        <w:t>A equipe médica disse que a mulher amamentou incessantemente durante seis semanas e que o bebê estava com níveis normais de desenvolvimento.</w:t>
      </w:r>
    </w:p>
    <w:p w:rsidR="00E71552" w:rsidRPr="00923A1B" w:rsidRDefault="00E71552" w:rsidP="00E71552">
      <w:pPr>
        <w:widowControl w:val="0"/>
        <w:autoSpaceDE w:val="0"/>
        <w:autoSpaceDN w:val="0"/>
        <w:adjustRightInd w:val="0"/>
        <w:spacing w:after="0" w:line="240" w:lineRule="auto"/>
        <w:ind w:firstLine="720"/>
        <w:rPr>
          <w:sz w:val="20"/>
          <w:szCs w:val="20"/>
          <w:lang w:eastAsia="pt-BR"/>
        </w:rPr>
      </w:pPr>
      <w:r w:rsidRPr="00923A1B">
        <w:rPr>
          <w:sz w:val="20"/>
          <w:szCs w:val="20"/>
          <w:lang w:eastAsia="pt-BR"/>
        </w:rPr>
        <w:t>O caso é o primeiro a ser registrado em um jornal científico.</w:t>
      </w:r>
    </w:p>
    <w:p w:rsidR="00E71552" w:rsidRPr="00923A1B" w:rsidRDefault="00E71552" w:rsidP="00E71552">
      <w:pPr>
        <w:widowControl w:val="0"/>
        <w:autoSpaceDE w:val="0"/>
        <w:autoSpaceDN w:val="0"/>
        <w:adjustRightInd w:val="0"/>
        <w:spacing w:after="0" w:line="240" w:lineRule="auto"/>
        <w:rPr>
          <w:sz w:val="20"/>
          <w:szCs w:val="20"/>
          <w:lang w:eastAsia="pt-BR"/>
        </w:rPr>
      </w:pPr>
    </w:p>
    <w:p w:rsidR="00E71552" w:rsidRPr="00923A1B" w:rsidRDefault="00E71552" w:rsidP="00E71552">
      <w:pPr>
        <w:widowControl w:val="0"/>
        <w:autoSpaceDE w:val="0"/>
        <w:autoSpaceDN w:val="0"/>
        <w:adjustRightInd w:val="0"/>
        <w:spacing w:after="0" w:line="240" w:lineRule="auto"/>
        <w:jc w:val="right"/>
        <w:rPr>
          <w:sz w:val="20"/>
          <w:szCs w:val="20"/>
          <w:lang w:eastAsia="pt-BR"/>
        </w:rPr>
      </w:pPr>
      <w:r w:rsidRPr="00923A1B">
        <w:rPr>
          <w:sz w:val="20"/>
          <w:szCs w:val="20"/>
          <w:lang w:eastAsia="pt-BR"/>
        </w:rPr>
        <w:t>(https://emais.estadao.com.br, 15.02.2018. Adaptado.)</w:t>
      </w:r>
    </w:p>
    <w:p w:rsidR="00E71552" w:rsidRPr="00923A1B" w:rsidRDefault="00E71552" w:rsidP="00E71552">
      <w:pPr>
        <w:widowControl w:val="0"/>
        <w:autoSpaceDE w:val="0"/>
        <w:autoSpaceDN w:val="0"/>
        <w:adjustRightInd w:val="0"/>
        <w:spacing w:after="0" w:line="240" w:lineRule="auto"/>
        <w:rPr>
          <w:sz w:val="20"/>
          <w:szCs w:val="20"/>
          <w:lang w:eastAsia="pt-BR"/>
        </w:rPr>
      </w:pPr>
    </w:p>
    <w:p w:rsidR="00E71552" w:rsidRPr="00923A1B" w:rsidRDefault="00E71552" w:rsidP="00E71552">
      <w:pPr>
        <w:widowControl w:val="0"/>
        <w:autoSpaceDE w:val="0"/>
        <w:autoSpaceDN w:val="0"/>
        <w:adjustRightInd w:val="0"/>
        <w:spacing w:after="0" w:line="240" w:lineRule="auto"/>
        <w:rPr>
          <w:sz w:val="20"/>
          <w:szCs w:val="20"/>
          <w:lang w:eastAsia="pt-BR"/>
        </w:rPr>
      </w:pPr>
    </w:p>
    <w:p w:rsidR="00E71552" w:rsidRPr="00923A1B" w:rsidRDefault="00E71552" w:rsidP="00E71552">
      <w:pPr>
        <w:widowControl w:val="0"/>
        <w:autoSpaceDE w:val="0"/>
        <w:autoSpaceDN w:val="0"/>
        <w:adjustRightInd w:val="0"/>
        <w:spacing w:after="0" w:line="240" w:lineRule="auto"/>
        <w:ind w:left="227" w:hanging="227"/>
        <w:rPr>
          <w:sz w:val="20"/>
          <w:szCs w:val="20"/>
          <w:lang w:eastAsia="pt-BR"/>
        </w:rPr>
      </w:pPr>
      <w:r w:rsidRPr="00923A1B">
        <w:rPr>
          <w:sz w:val="20"/>
          <w:szCs w:val="20"/>
          <w:lang w:eastAsia="pt-BR"/>
        </w:rPr>
        <w:t>a) Cite um dos hormônios que promove o desenvolvimento das glândulas mamárias e responda, com justificativa, se a mulher transgênero teria a glândula que, no corpo feminino, normalmente o produz.</w:t>
      </w:r>
    </w:p>
    <w:p w:rsidR="00000000" w:rsidRDefault="00E71552" w:rsidP="005E1742">
      <w:pPr>
        <w:widowControl w:val="0"/>
        <w:autoSpaceDE w:val="0"/>
        <w:autoSpaceDN w:val="0"/>
        <w:adjustRightInd w:val="0"/>
        <w:spacing w:after="0" w:line="240" w:lineRule="auto"/>
        <w:ind w:left="227" w:hanging="227"/>
        <w:rPr>
          <w:lang w:eastAsia="pt-BR"/>
        </w:rPr>
      </w:pPr>
      <w:r w:rsidRPr="00923A1B">
        <w:rPr>
          <w:sz w:val="20"/>
          <w:szCs w:val="20"/>
          <w:lang w:eastAsia="pt-BR"/>
        </w:rPr>
        <w:t>b) Cite o hormônio que estimula a produção e a secreção de leite e responda, com justificativa, se a mulher transgênero teria a glândula que, no corpo feminino, normalmente o produz.</w:t>
      </w:r>
      <w:r w:rsidR="00474B44" w:rsidRPr="00923A1B">
        <w:rPr>
          <w:sz w:val="20"/>
          <w:szCs w:val="20"/>
          <w:lang w:eastAsia="pt-BR"/>
        </w:rPr>
        <w:t xml:space="preserve"> </w:t>
      </w:r>
    </w:p>
    <w:p w:rsidR="00000000" w:rsidRDefault="00950445" w:rsidP="005E1742">
      <w:pPr>
        <w:widowControl w:val="0"/>
        <w:autoSpaceDE w:val="0"/>
        <w:autoSpaceDN w:val="0"/>
        <w:adjustRightInd w:val="0"/>
        <w:spacing w:after="0" w:line="240" w:lineRule="auto"/>
        <w:ind w:left="227" w:hanging="227"/>
        <w:rPr>
          <w:lang w:eastAsia="pt-BR"/>
        </w:rPr>
      </w:pPr>
    </w:p>
    <w:p w:rsidR="00000000" w:rsidRDefault="00950445" w:rsidP="005E1742">
      <w:pPr>
        <w:widowControl w:val="0"/>
        <w:autoSpaceDE w:val="0"/>
        <w:autoSpaceDN w:val="0"/>
        <w:adjustRightInd w:val="0"/>
        <w:spacing w:after="0" w:line="240" w:lineRule="auto"/>
        <w:ind w:left="227" w:hanging="227"/>
        <w:rPr>
          <w:lang w:eastAsia="pt-BR"/>
        </w:rPr>
      </w:pPr>
    </w:p>
    <w:p w:rsidR="00000000" w:rsidRDefault="00950445" w:rsidP="005E1742">
      <w:pPr>
        <w:widowControl w:val="0"/>
        <w:autoSpaceDE w:val="0"/>
        <w:autoSpaceDN w:val="0"/>
        <w:adjustRightInd w:val="0"/>
        <w:spacing w:after="0" w:line="240" w:lineRule="auto"/>
        <w:ind w:left="227" w:hanging="227"/>
        <w:rPr>
          <w:b/>
          <w:lang w:eastAsia="pt-BR"/>
        </w:rPr>
      </w:pPr>
      <w:r>
        <w:rPr>
          <w:b/>
          <w:lang w:eastAsia="pt-BR"/>
        </w:rPr>
        <w:t>Resposta:</w:t>
      </w:r>
    </w:p>
    <w:p w:rsidR="00000000" w:rsidRDefault="00950445" w:rsidP="005E1742">
      <w:pPr>
        <w:widowControl w:val="0"/>
        <w:autoSpaceDE w:val="0"/>
        <w:autoSpaceDN w:val="0"/>
        <w:adjustRightInd w:val="0"/>
        <w:spacing w:after="0" w:line="240" w:lineRule="auto"/>
        <w:ind w:left="227" w:hanging="227"/>
        <w:rPr>
          <w:b/>
          <w:lang w:eastAsia="pt-BR"/>
        </w:rPr>
      </w:pPr>
    </w:p>
    <w:p w:rsidR="00592A75" w:rsidRPr="00B732BA" w:rsidRDefault="0032191B" w:rsidP="0032191B">
      <w:pPr>
        <w:widowControl w:val="0"/>
        <w:autoSpaceDE w:val="0"/>
        <w:autoSpaceDN w:val="0"/>
        <w:adjustRightInd w:val="0"/>
        <w:spacing w:after="0" w:line="240" w:lineRule="auto"/>
        <w:ind w:left="227" w:hanging="227"/>
        <w:rPr>
          <w:sz w:val="20"/>
          <w:szCs w:val="20"/>
          <w:lang w:eastAsia="pt-BR"/>
        </w:rPr>
      </w:pPr>
      <w:r w:rsidRPr="00B732BA">
        <w:rPr>
          <w:sz w:val="20"/>
          <w:szCs w:val="20"/>
          <w:lang w:eastAsia="pt-BR"/>
        </w:rPr>
        <w:t>a) O hormônio que promove o desenvolvimento das glândulas mamárias é a prolactina, produzida e secretada pela adenoipófise, presente em todos os seres humanos, independentemente de ser transgênero, ou não.</w:t>
      </w:r>
    </w:p>
    <w:p w:rsidR="0032191B" w:rsidRPr="00B732BA" w:rsidRDefault="0032191B" w:rsidP="0032191B">
      <w:pPr>
        <w:widowControl w:val="0"/>
        <w:autoSpaceDE w:val="0"/>
        <w:autoSpaceDN w:val="0"/>
        <w:adjustRightInd w:val="0"/>
        <w:spacing w:after="0" w:line="240" w:lineRule="auto"/>
        <w:ind w:left="227" w:hanging="227"/>
        <w:rPr>
          <w:sz w:val="20"/>
          <w:szCs w:val="20"/>
          <w:lang w:eastAsia="pt-BR"/>
        </w:rPr>
      </w:pPr>
    </w:p>
    <w:p w:rsidR="00000000" w:rsidRDefault="0032191B" w:rsidP="0032191B">
      <w:pPr>
        <w:widowControl w:val="0"/>
        <w:autoSpaceDE w:val="0"/>
        <w:autoSpaceDN w:val="0"/>
        <w:adjustRightInd w:val="0"/>
        <w:spacing w:after="0" w:line="240" w:lineRule="auto"/>
        <w:ind w:left="227" w:hanging="227"/>
        <w:rPr>
          <w:rFonts w:cs="Times New Roman"/>
          <w:lang w:eastAsia="pt-BR"/>
        </w:rPr>
      </w:pPr>
      <w:r w:rsidRPr="00B732BA">
        <w:rPr>
          <w:sz w:val="20"/>
          <w:szCs w:val="20"/>
          <w:lang w:eastAsia="pt-BR"/>
        </w:rPr>
        <w:t xml:space="preserve">b) O hormônio que estimula a produção e a secreção do leite é a ocitocina, produzida no hipotálamo e secretada pela neuroipófise, estrutura presenta em todos os seres humanos transgênero, ou não. </w:t>
      </w:r>
    </w:p>
    <w:p w:rsidR="00000000" w:rsidRDefault="00950445" w:rsidP="0032191B">
      <w:pPr>
        <w:widowControl w:val="0"/>
        <w:autoSpaceDE w:val="0"/>
        <w:autoSpaceDN w:val="0"/>
        <w:adjustRightInd w:val="0"/>
        <w:spacing w:after="0" w:line="240" w:lineRule="auto"/>
        <w:ind w:left="227" w:hanging="227"/>
        <w:rPr>
          <w:rFonts w:cs="Times New Roman"/>
          <w:lang w:eastAsia="pt-BR"/>
        </w:rPr>
      </w:pPr>
    </w:p>
    <w:p w:rsidR="00000000" w:rsidRDefault="00950445" w:rsidP="0032191B">
      <w:pPr>
        <w:widowControl w:val="0"/>
        <w:autoSpaceDE w:val="0"/>
        <w:autoSpaceDN w:val="0"/>
        <w:adjustRightInd w:val="0"/>
        <w:spacing w:after="0" w:line="240" w:lineRule="auto"/>
        <w:ind w:left="227" w:hanging="227"/>
        <w:rPr>
          <w:rFonts w:cs="Times New Roman"/>
          <w:lang w:eastAsia="pt-BR"/>
        </w:rPr>
      </w:pPr>
    </w:p>
    <w:p w:rsidR="00000000" w:rsidRDefault="00950445" w:rsidP="0032191B">
      <w:pPr>
        <w:widowControl w:val="0"/>
        <w:autoSpaceDE w:val="0"/>
        <w:autoSpaceDN w:val="0"/>
        <w:adjustRightInd w:val="0"/>
        <w:spacing w:after="0" w:line="240" w:lineRule="auto"/>
        <w:ind w:left="227" w:hanging="227"/>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950445">
        <w:rPr>
          <w:rFonts w:cs="Times New Roman"/>
          <w:sz w:val="24"/>
          <w:szCs w:val="24"/>
          <w:lang w:val="en-US" w:eastAsia="zh-CN"/>
        </w:rPr>
        <w:t xml:space="preserve"> </w:t>
      </w:r>
    </w:p>
    <w:p w:rsidR="00592A75" w:rsidRPr="00475DE0" w:rsidRDefault="000D1869" w:rsidP="00E34A80">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(Uerj 2019)  </w:t>
      </w:r>
      <w:r w:rsidR="00FF1951" w:rsidRPr="00475DE0">
        <w:rPr>
          <w:sz w:val="20"/>
          <w:szCs w:val="20"/>
          <w:lang w:eastAsia="pt-BR"/>
        </w:rPr>
        <w:t>O diabetes mellitus é uma síndrome metabólica que interfere na produção do hormônio insulina, alterando os níveis de glicose no sangue. Admita que os gráficos a seguir apresentam as taxas de glicose e de insulina presentes no sangue de três indivíduos.</w:t>
      </w:r>
    </w:p>
    <w:p w:rsidR="00FF1951" w:rsidRPr="00475DE0" w:rsidRDefault="00FF1951" w:rsidP="00E34A80">
      <w:pPr>
        <w:widowControl w:val="0"/>
        <w:autoSpaceDE w:val="0"/>
        <w:autoSpaceDN w:val="0"/>
        <w:adjustRightInd w:val="0"/>
        <w:spacing w:after="0" w:line="240" w:lineRule="auto"/>
        <w:rPr>
          <w:sz w:val="20"/>
          <w:szCs w:val="20"/>
          <w:shd w:val="clear" w:color="auto" w:fill="FFFFFF"/>
          <w:lang w:eastAsia="pt-BR"/>
        </w:rPr>
      </w:pPr>
    </w:p>
    <w:p w:rsidR="00FF1951" w:rsidRPr="00475DE0" w:rsidRDefault="00950445" w:rsidP="00E34A80">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5610225" cy="1695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1695450"/>
                    </a:xfrm>
                    <a:prstGeom prst="rect">
                      <a:avLst/>
                    </a:prstGeom>
                    <a:noFill/>
                    <a:ln>
                      <a:noFill/>
                    </a:ln>
                  </pic:spPr>
                </pic:pic>
              </a:graphicData>
            </a:graphic>
          </wp:inline>
        </w:drawing>
      </w:r>
    </w:p>
    <w:p w:rsidR="00FF1951" w:rsidRPr="00475DE0" w:rsidRDefault="00FF1951" w:rsidP="00E34A80">
      <w:pPr>
        <w:widowControl w:val="0"/>
        <w:autoSpaceDE w:val="0"/>
        <w:autoSpaceDN w:val="0"/>
        <w:adjustRightInd w:val="0"/>
        <w:spacing w:after="0" w:line="240" w:lineRule="auto"/>
        <w:rPr>
          <w:sz w:val="20"/>
          <w:szCs w:val="20"/>
          <w:lang w:eastAsia="pt-BR"/>
        </w:rPr>
      </w:pPr>
    </w:p>
    <w:p w:rsidR="00E34A80" w:rsidRPr="00475DE0" w:rsidRDefault="00E34A80" w:rsidP="00E34A80">
      <w:pPr>
        <w:pStyle w:val="Cabealho"/>
        <w:tabs>
          <w:tab w:val="clear" w:pos="4252"/>
          <w:tab w:val="clear" w:pos="8504"/>
        </w:tabs>
        <w:autoSpaceDE w:val="0"/>
        <w:autoSpaceDN w:val="0"/>
        <w:adjustRightInd w:val="0"/>
        <w:jc w:val="both"/>
        <w:rPr>
          <w:color w:val="000000"/>
          <w:sz w:val="20"/>
          <w:szCs w:val="20"/>
          <w:lang w:eastAsia="pt-BR"/>
        </w:rPr>
      </w:pPr>
      <w:r w:rsidRPr="00475DE0">
        <w:rPr>
          <w:color w:val="000000"/>
          <w:sz w:val="20"/>
          <w:szCs w:val="20"/>
          <w:lang w:eastAsia="pt-BR"/>
        </w:rPr>
        <w:t xml:space="preserve">Identifique o gráfico que corresponde ao indivíduo com diabetes mellitus, justificando sua resposta com base nas taxas de glicose e insulina. </w:t>
      </w:r>
    </w:p>
    <w:p w:rsidR="00E34A80" w:rsidRPr="00475DE0" w:rsidRDefault="00E34A80" w:rsidP="00E34A80">
      <w:pPr>
        <w:widowControl w:val="0"/>
        <w:autoSpaceDE w:val="0"/>
        <w:autoSpaceDN w:val="0"/>
        <w:adjustRightInd w:val="0"/>
        <w:spacing w:after="0" w:line="240" w:lineRule="auto"/>
        <w:rPr>
          <w:color w:val="000000"/>
          <w:sz w:val="20"/>
          <w:szCs w:val="20"/>
          <w:lang w:eastAsia="pt-BR"/>
        </w:rPr>
      </w:pPr>
    </w:p>
    <w:p w:rsidR="00000000" w:rsidRDefault="00E34A80" w:rsidP="00E34A80">
      <w:pPr>
        <w:widowControl w:val="0"/>
        <w:autoSpaceDE w:val="0"/>
        <w:autoSpaceDN w:val="0"/>
        <w:adjustRightInd w:val="0"/>
        <w:spacing w:after="0" w:line="240" w:lineRule="auto"/>
        <w:rPr>
          <w:lang w:eastAsia="pt-BR"/>
        </w:rPr>
      </w:pPr>
      <w:r w:rsidRPr="00475DE0">
        <w:rPr>
          <w:color w:val="000000"/>
          <w:sz w:val="20"/>
          <w:szCs w:val="20"/>
          <w:lang w:eastAsia="pt-BR"/>
        </w:rPr>
        <w:t>Em seguida, nomeie o órgão responsável pela produção da insulina e aponte a função exercida por sua porção exócrina.</w:t>
      </w:r>
      <w:r w:rsidR="00474B44" w:rsidRPr="00475DE0">
        <w:rPr>
          <w:sz w:val="20"/>
          <w:szCs w:val="20"/>
          <w:lang w:eastAsia="pt-BR"/>
        </w:rPr>
        <w:t xml:space="preserve"> </w:t>
      </w:r>
    </w:p>
    <w:p w:rsidR="00000000" w:rsidRDefault="00950445" w:rsidP="00E34A80">
      <w:pPr>
        <w:widowControl w:val="0"/>
        <w:autoSpaceDE w:val="0"/>
        <w:autoSpaceDN w:val="0"/>
        <w:adjustRightInd w:val="0"/>
        <w:spacing w:after="0" w:line="240" w:lineRule="auto"/>
        <w:rPr>
          <w:lang w:eastAsia="pt-BR"/>
        </w:rPr>
      </w:pPr>
    </w:p>
    <w:p w:rsidR="00000000" w:rsidRDefault="00950445" w:rsidP="00E34A80">
      <w:pPr>
        <w:widowControl w:val="0"/>
        <w:autoSpaceDE w:val="0"/>
        <w:autoSpaceDN w:val="0"/>
        <w:adjustRightInd w:val="0"/>
        <w:spacing w:after="0" w:line="240" w:lineRule="auto"/>
        <w:rPr>
          <w:lang w:eastAsia="pt-BR"/>
        </w:rPr>
      </w:pPr>
    </w:p>
    <w:p w:rsidR="00000000" w:rsidRDefault="00950445" w:rsidP="00E34A80">
      <w:pPr>
        <w:widowControl w:val="0"/>
        <w:autoSpaceDE w:val="0"/>
        <w:autoSpaceDN w:val="0"/>
        <w:adjustRightInd w:val="0"/>
        <w:spacing w:after="0" w:line="240" w:lineRule="auto"/>
        <w:rPr>
          <w:b/>
          <w:lang w:eastAsia="pt-BR"/>
        </w:rPr>
      </w:pPr>
      <w:r>
        <w:rPr>
          <w:b/>
          <w:lang w:eastAsia="pt-BR"/>
        </w:rPr>
        <w:t>Resposta:</w:t>
      </w:r>
    </w:p>
    <w:p w:rsidR="00000000" w:rsidRDefault="00950445" w:rsidP="00E34A80">
      <w:pPr>
        <w:widowControl w:val="0"/>
        <w:autoSpaceDE w:val="0"/>
        <w:autoSpaceDN w:val="0"/>
        <w:adjustRightInd w:val="0"/>
        <w:spacing w:after="0" w:line="240" w:lineRule="auto"/>
        <w:rPr>
          <w:b/>
          <w:lang w:eastAsia="pt-BR"/>
        </w:rPr>
      </w:pPr>
    </w:p>
    <w:p w:rsidR="00C846B5" w:rsidRPr="00ED64D7" w:rsidRDefault="00C846B5" w:rsidP="00C846B5">
      <w:pPr>
        <w:widowControl w:val="0"/>
        <w:autoSpaceDE w:val="0"/>
        <w:autoSpaceDN w:val="0"/>
        <w:adjustRightInd w:val="0"/>
        <w:spacing w:after="0" w:line="240" w:lineRule="auto"/>
        <w:rPr>
          <w:sz w:val="20"/>
          <w:szCs w:val="20"/>
          <w:lang w:eastAsia="pt-BR"/>
        </w:rPr>
      </w:pPr>
      <w:r w:rsidRPr="00ED64D7">
        <w:rPr>
          <w:sz w:val="20"/>
          <w:szCs w:val="20"/>
          <w:lang w:eastAsia="pt-BR"/>
        </w:rPr>
        <w:t>Gráfico III, pois a produção de insulina é muito baixa e a taxa de glicose se mantém alta.</w:t>
      </w:r>
    </w:p>
    <w:p w:rsidR="00C846B5" w:rsidRPr="00ED64D7" w:rsidRDefault="00C846B5" w:rsidP="00C846B5">
      <w:pPr>
        <w:widowControl w:val="0"/>
        <w:autoSpaceDE w:val="0"/>
        <w:autoSpaceDN w:val="0"/>
        <w:adjustRightInd w:val="0"/>
        <w:spacing w:after="0" w:line="240" w:lineRule="auto"/>
        <w:rPr>
          <w:sz w:val="20"/>
          <w:szCs w:val="20"/>
          <w:lang w:eastAsia="pt-BR"/>
        </w:rPr>
      </w:pPr>
    </w:p>
    <w:p w:rsidR="00C846B5" w:rsidRPr="00ED64D7" w:rsidRDefault="00C846B5" w:rsidP="00C846B5">
      <w:pPr>
        <w:widowControl w:val="0"/>
        <w:autoSpaceDE w:val="0"/>
        <w:autoSpaceDN w:val="0"/>
        <w:adjustRightInd w:val="0"/>
        <w:spacing w:after="0" w:line="240" w:lineRule="auto"/>
        <w:rPr>
          <w:sz w:val="20"/>
          <w:szCs w:val="20"/>
          <w:lang w:eastAsia="pt-BR"/>
        </w:rPr>
      </w:pPr>
      <w:r w:rsidRPr="00ED64D7">
        <w:rPr>
          <w:sz w:val="20"/>
          <w:szCs w:val="20"/>
          <w:lang w:eastAsia="pt-BR"/>
        </w:rPr>
        <w:t>Órgão: pâncreas.</w:t>
      </w:r>
    </w:p>
    <w:p w:rsidR="00C846B5" w:rsidRPr="00ED64D7" w:rsidRDefault="00C846B5" w:rsidP="00C846B5">
      <w:pPr>
        <w:widowControl w:val="0"/>
        <w:autoSpaceDE w:val="0"/>
        <w:autoSpaceDN w:val="0"/>
        <w:adjustRightInd w:val="0"/>
        <w:spacing w:after="0" w:line="240" w:lineRule="auto"/>
        <w:rPr>
          <w:sz w:val="20"/>
          <w:szCs w:val="20"/>
          <w:lang w:eastAsia="pt-BR"/>
        </w:rPr>
      </w:pPr>
    </w:p>
    <w:p w:rsidR="00000000" w:rsidRDefault="00C846B5" w:rsidP="00C846B5">
      <w:pPr>
        <w:widowControl w:val="0"/>
        <w:autoSpaceDE w:val="0"/>
        <w:autoSpaceDN w:val="0"/>
        <w:adjustRightInd w:val="0"/>
        <w:spacing w:after="0" w:line="240" w:lineRule="auto"/>
        <w:rPr>
          <w:rFonts w:cs="Times New Roman"/>
          <w:lang w:eastAsia="pt-BR"/>
        </w:rPr>
      </w:pPr>
      <w:r w:rsidRPr="00ED64D7">
        <w:rPr>
          <w:sz w:val="20"/>
          <w:szCs w:val="20"/>
          <w:lang w:eastAsia="pt-BR"/>
        </w:rPr>
        <w:t>Função: liberação ou produção de enzimas digestivas / suco pancreático.</w:t>
      </w:r>
      <w:r w:rsidR="00592A75" w:rsidRPr="00ED64D7">
        <w:rPr>
          <w:sz w:val="20"/>
          <w:szCs w:val="20"/>
          <w:lang w:eastAsia="pt-BR"/>
        </w:rPr>
        <w:t xml:space="preserve"> </w:t>
      </w:r>
    </w:p>
    <w:p w:rsidR="00000000" w:rsidRDefault="00950445" w:rsidP="00C846B5">
      <w:pPr>
        <w:widowControl w:val="0"/>
        <w:autoSpaceDE w:val="0"/>
        <w:autoSpaceDN w:val="0"/>
        <w:adjustRightInd w:val="0"/>
        <w:spacing w:after="0" w:line="240" w:lineRule="auto"/>
        <w:rPr>
          <w:rFonts w:cs="Times New Roman"/>
          <w:lang w:eastAsia="pt-BR"/>
        </w:rPr>
      </w:pPr>
    </w:p>
    <w:p w:rsidR="00000000" w:rsidRDefault="00950445" w:rsidP="00C846B5">
      <w:pPr>
        <w:widowControl w:val="0"/>
        <w:autoSpaceDE w:val="0"/>
        <w:autoSpaceDN w:val="0"/>
        <w:adjustRightInd w:val="0"/>
        <w:spacing w:after="0" w:line="240" w:lineRule="auto"/>
        <w:rPr>
          <w:rFonts w:cs="Times New Roman"/>
          <w:lang w:eastAsia="pt-BR"/>
        </w:rPr>
      </w:pPr>
    </w:p>
    <w:p w:rsidR="00000000" w:rsidRDefault="00950445" w:rsidP="00C846B5">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950445">
        <w:rPr>
          <w:rFonts w:cs="Times New Roman"/>
          <w:sz w:val="24"/>
          <w:szCs w:val="24"/>
          <w:lang w:val="en-US" w:eastAsia="zh-CN"/>
        </w:rPr>
        <w:t xml:space="preserve"> </w:t>
      </w:r>
    </w:p>
    <w:p w:rsidR="00000000" w:rsidRDefault="000D1869" w:rsidP="000C7341">
      <w:pPr>
        <w:widowControl w:val="0"/>
        <w:autoSpaceDE w:val="0"/>
        <w:autoSpaceDN w:val="0"/>
        <w:adjustRightInd w:val="0"/>
        <w:spacing w:after="0" w:line="240" w:lineRule="auto"/>
        <w:rPr>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(Ueg 2019)  </w:t>
      </w:r>
      <w:r w:rsidR="000C7341" w:rsidRPr="00F05DBD">
        <w:rPr>
          <w:sz w:val="20"/>
          <w:szCs w:val="20"/>
          <w:lang w:eastAsia="pt-BR"/>
        </w:rPr>
        <w:t xml:space="preserve">A diversidade de unidades morfológicas no organismo humano advém das fisiologias entre estímulos e controles de determinadas substâncias hormonais ou não. Essas unidades – uni ou pluricelulares – lançam produtos biológicos diretamente na corrente sanguínea. Sobre essas unidades morfológicas do sistema endócrino, verifica-se que se trata de glândula(s):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B0F68" w:rsidRPr="00613EBC">
        <w:rPr>
          <w:sz w:val="20"/>
          <w:szCs w:val="20"/>
          <w:lang w:eastAsia="pt-BR"/>
        </w:rPr>
        <w:t xml:space="preserve">pituitária, de onde partem estímulos de crescimento e funcionamento de todo o corpo. </w:t>
      </w:r>
      <w:r w:rsidR="00474B44" w:rsidRPr="00613EB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86CB5" w:rsidRPr="00DF7C91">
        <w:rPr>
          <w:sz w:val="20"/>
          <w:szCs w:val="20"/>
          <w:lang w:eastAsia="pt-BR"/>
        </w:rPr>
        <w:t xml:space="preserve">pineal, comumente associada com a produção de serotonina e degradação de melatonina. </w:t>
      </w:r>
      <w:r w:rsidR="00474B44" w:rsidRPr="00DF7C91">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C7C99" w:rsidRPr="00F33805">
        <w:rPr>
          <w:sz w:val="20"/>
          <w:szCs w:val="20"/>
          <w:lang w:eastAsia="pt-BR"/>
        </w:rPr>
        <w:t xml:space="preserve">suprarrenais, em que a medula tem função controlada pelo sistema parassimpático. </w:t>
      </w:r>
      <w:r w:rsidR="00474B44" w:rsidRPr="00F33805">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C0AD0" w:rsidRPr="007C61CF">
        <w:rPr>
          <w:sz w:val="20"/>
          <w:szCs w:val="20"/>
          <w:lang w:eastAsia="pt-BR"/>
        </w:rPr>
        <w:t xml:space="preserve">endócrinas, cuja ação de estimulação biológica é limitada à função reguladora. </w:t>
      </w:r>
      <w:r w:rsidR="00474B44" w:rsidRPr="007C61CF">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27A36" w:rsidRPr="00CC2567">
        <w:rPr>
          <w:sz w:val="20"/>
          <w:szCs w:val="20"/>
          <w:lang w:eastAsia="pt-BR"/>
        </w:rPr>
        <w:t xml:space="preserve">tireoide, que eleva o nível de cálcio no sangue por ação da calcitonina. </w:t>
      </w:r>
      <w:r w:rsidR="00474B44" w:rsidRPr="00CC2567">
        <w:rPr>
          <w:sz w:val="20"/>
          <w:lang w:eastAsia="pt-BR"/>
        </w:rPr>
        <w:t xml:space="preserve"> </w:t>
      </w:r>
      <w:r w:rsidRPr="006F1737">
        <w:rPr>
          <w:sz w:val="20"/>
          <w:szCs w:val="20"/>
          <w:lang w:eastAsia="zh-CN"/>
        </w:rPr>
        <w:t xml:space="preserve">  </w:t>
      </w: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950445" w:rsidP="00335AEC">
      <w:pPr>
        <w:spacing w:after="0" w:line="240" w:lineRule="auto"/>
        <w:ind w:left="227" w:hanging="227"/>
        <w:rPr>
          <w:b/>
          <w:sz w:val="24"/>
          <w:szCs w:val="24"/>
          <w:lang w:val="en-US" w:eastAsia="zh-CN"/>
        </w:rPr>
      </w:pPr>
    </w:p>
    <w:p w:rsidR="00474B44" w:rsidRPr="00F725F9" w:rsidRDefault="006241E5" w:rsidP="006241E5">
      <w:pPr>
        <w:widowControl w:val="0"/>
        <w:autoSpaceDE w:val="0"/>
        <w:autoSpaceDN w:val="0"/>
        <w:adjustRightInd w:val="0"/>
        <w:spacing w:after="0" w:line="240" w:lineRule="auto"/>
        <w:rPr>
          <w:sz w:val="20"/>
          <w:szCs w:val="20"/>
          <w:lang w:eastAsia="pt-BR"/>
        </w:rPr>
      </w:pPr>
      <w:r w:rsidRPr="00F725F9">
        <w:rPr>
          <w:sz w:val="20"/>
          <w:szCs w:val="20"/>
          <w:lang w:eastAsia="pt-BR"/>
        </w:rPr>
        <w:t>[A]</w:t>
      </w:r>
    </w:p>
    <w:p w:rsidR="00F1753A" w:rsidRPr="00F725F9" w:rsidRDefault="00F1753A" w:rsidP="006241E5">
      <w:pPr>
        <w:widowControl w:val="0"/>
        <w:autoSpaceDE w:val="0"/>
        <w:autoSpaceDN w:val="0"/>
        <w:adjustRightInd w:val="0"/>
        <w:spacing w:after="0" w:line="240" w:lineRule="auto"/>
        <w:rPr>
          <w:sz w:val="20"/>
          <w:szCs w:val="20"/>
          <w:lang w:eastAsia="pt-BR"/>
        </w:rPr>
      </w:pPr>
    </w:p>
    <w:p w:rsidR="00000000" w:rsidRDefault="00F1753A" w:rsidP="006241E5">
      <w:pPr>
        <w:widowControl w:val="0"/>
        <w:autoSpaceDE w:val="0"/>
        <w:autoSpaceDN w:val="0"/>
        <w:adjustRightInd w:val="0"/>
        <w:spacing w:after="0" w:line="240" w:lineRule="auto"/>
        <w:rPr>
          <w:rFonts w:cs="Times New Roman"/>
          <w:lang w:eastAsia="pt-BR"/>
        </w:rPr>
      </w:pPr>
      <w:r w:rsidRPr="00F725F9">
        <w:rPr>
          <w:sz w:val="20"/>
          <w:szCs w:val="20"/>
          <w:lang w:eastAsia="pt-BR"/>
        </w:rPr>
        <w:t xml:space="preserve">A glândula pineal produz melatonina. A medula das glândulas suprarrenais é controlada pelo sistema simpático. Os hormônios podem apresentar função inibidora, dependendo de sua concentração. A calcitonina é um hormônio tireoidiano que reduz o nível de cálcio no sangue. </w:t>
      </w:r>
    </w:p>
    <w:p w:rsidR="00000000" w:rsidRDefault="00950445" w:rsidP="006241E5">
      <w:pPr>
        <w:widowControl w:val="0"/>
        <w:autoSpaceDE w:val="0"/>
        <w:autoSpaceDN w:val="0"/>
        <w:adjustRightInd w:val="0"/>
        <w:spacing w:after="0" w:line="240" w:lineRule="auto"/>
        <w:rPr>
          <w:rFonts w:cs="Times New Roman"/>
          <w:lang w:eastAsia="pt-BR"/>
        </w:rPr>
      </w:pPr>
    </w:p>
    <w:p w:rsidR="00000000" w:rsidRDefault="00950445" w:rsidP="006241E5">
      <w:pPr>
        <w:widowControl w:val="0"/>
        <w:autoSpaceDE w:val="0"/>
        <w:autoSpaceDN w:val="0"/>
        <w:adjustRightInd w:val="0"/>
        <w:spacing w:after="0" w:line="240" w:lineRule="auto"/>
        <w:rPr>
          <w:rFonts w:cs="Times New Roman"/>
          <w:lang w:eastAsia="pt-BR"/>
        </w:rPr>
      </w:pPr>
    </w:p>
    <w:p w:rsidR="00000000" w:rsidRDefault="00950445" w:rsidP="006241E5">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950445">
        <w:rPr>
          <w:rFonts w:cs="Times New Roman"/>
          <w:sz w:val="24"/>
          <w:szCs w:val="24"/>
          <w:lang w:val="en-US" w:eastAsia="zh-CN"/>
        </w:rPr>
        <w:t xml:space="preserve"> </w:t>
      </w:r>
    </w:p>
    <w:p w:rsidR="00CD17B4" w:rsidRPr="00637D4B" w:rsidRDefault="000D1869" w:rsidP="00CD17B4">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(Fuvest 2019)  </w:t>
      </w:r>
      <w:r w:rsidR="00CD17B4" w:rsidRPr="00637D4B">
        <w:rPr>
          <w:sz w:val="20"/>
          <w:szCs w:val="20"/>
          <w:lang w:eastAsia="pt-BR"/>
        </w:rPr>
        <w:t>O gráfico representa a concentração de alguns hormônios observados durante a gravidez de uma mulher.</w:t>
      </w:r>
    </w:p>
    <w:p w:rsidR="00CD17B4" w:rsidRPr="00637D4B" w:rsidRDefault="00CD17B4" w:rsidP="00CD17B4">
      <w:pPr>
        <w:widowControl w:val="0"/>
        <w:autoSpaceDE w:val="0"/>
        <w:autoSpaceDN w:val="0"/>
        <w:adjustRightInd w:val="0"/>
        <w:spacing w:after="0" w:line="240" w:lineRule="auto"/>
        <w:rPr>
          <w:sz w:val="20"/>
          <w:szCs w:val="20"/>
          <w:shd w:val="clear" w:color="auto" w:fill="FFFFFF"/>
          <w:lang w:eastAsia="pt-BR"/>
        </w:rPr>
      </w:pPr>
    </w:p>
    <w:p w:rsidR="00CD17B4" w:rsidRPr="00637D4B" w:rsidRDefault="00950445" w:rsidP="00CD17B4">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2076450" cy="2343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2343150"/>
                    </a:xfrm>
                    <a:prstGeom prst="rect">
                      <a:avLst/>
                    </a:prstGeom>
                    <a:noFill/>
                    <a:ln>
                      <a:noFill/>
                    </a:ln>
                  </pic:spPr>
                </pic:pic>
              </a:graphicData>
            </a:graphic>
          </wp:inline>
        </w:drawing>
      </w:r>
    </w:p>
    <w:p w:rsidR="00CD17B4" w:rsidRPr="00637D4B" w:rsidRDefault="00CD17B4" w:rsidP="00CD17B4">
      <w:pPr>
        <w:widowControl w:val="0"/>
        <w:autoSpaceDE w:val="0"/>
        <w:autoSpaceDN w:val="0"/>
        <w:adjustRightInd w:val="0"/>
        <w:spacing w:after="0" w:line="240" w:lineRule="auto"/>
        <w:rPr>
          <w:sz w:val="20"/>
          <w:szCs w:val="20"/>
          <w:lang w:eastAsia="pt-BR"/>
        </w:rPr>
      </w:pPr>
    </w:p>
    <w:p w:rsidR="00592A75" w:rsidRPr="00637D4B" w:rsidRDefault="00CD17B4" w:rsidP="00CD17B4">
      <w:pPr>
        <w:widowControl w:val="0"/>
        <w:autoSpaceDE w:val="0"/>
        <w:autoSpaceDN w:val="0"/>
        <w:adjustRightInd w:val="0"/>
        <w:spacing w:after="0" w:line="240" w:lineRule="auto"/>
        <w:rPr>
          <w:sz w:val="20"/>
          <w:szCs w:val="20"/>
          <w:lang w:eastAsia="pt-BR"/>
        </w:rPr>
      </w:pPr>
      <w:r w:rsidRPr="00637D4B">
        <w:rPr>
          <w:sz w:val="20"/>
          <w:szCs w:val="20"/>
          <w:lang w:eastAsia="pt-BR"/>
        </w:rPr>
        <w:t>Identifique os hormônios H1 e H2, respectivamente, e o motivo da queda abrupta de suas concentrações no sangue ao final do período de gestação.</w:t>
      </w:r>
    </w:p>
    <w:p w:rsidR="00474B44" w:rsidRPr="00637D4B" w:rsidRDefault="00474B44">
      <w:pPr>
        <w:widowControl w:val="0"/>
        <w:autoSpaceDE w:val="0"/>
        <w:autoSpaceDN w:val="0"/>
        <w:adjustRightInd w:val="0"/>
        <w:spacing w:after="0" w:line="240" w:lineRule="auto"/>
        <w:rPr>
          <w:sz w:val="20"/>
          <w:szCs w:val="20"/>
          <w:lang w:eastAsia="pt-BR"/>
        </w:rPr>
      </w:pPr>
    </w:p>
    <w:tbl>
      <w:tblPr>
        <w:tblStyle w:val="Cabealho"/>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946"/>
        <w:gridCol w:w="1946"/>
        <w:gridCol w:w="1947"/>
      </w:tblGrid>
      <w:tr w:rsidR="00B00566" w:rsidRPr="00637D4B" w:rsidTr="00B00566">
        <w:tc>
          <w:tcPr>
            <w:tcW w:w="506" w:type="dxa"/>
            <w:tcBorders>
              <w:top w:val="nil"/>
              <w:left w:val="nil"/>
            </w:tcBorders>
          </w:tcPr>
          <w:p w:rsidR="00B00566" w:rsidRPr="00637D4B" w:rsidRDefault="00B00566" w:rsidP="00B00566">
            <w:pPr>
              <w:keepNext/>
              <w:tabs>
                <w:tab w:val="clear" w:pos="4252"/>
                <w:tab w:val="clear" w:pos="8504"/>
              </w:tabs>
              <w:autoSpaceDE w:val="0"/>
              <w:autoSpaceDN w:val="0"/>
              <w:adjustRightInd w:val="0"/>
              <w:rPr>
                <w:sz w:val="20"/>
                <w:szCs w:val="20"/>
                <w:lang w:eastAsia="pt-BR"/>
              </w:rPr>
            </w:pP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b/>
                <w:sz w:val="20"/>
                <w:szCs w:val="20"/>
                <w:lang w:eastAsia="pt-BR"/>
              </w:rPr>
            </w:pPr>
            <w:r w:rsidRPr="00637D4B">
              <w:rPr>
                <w:b/>
                <w:sz w:val="20"/>
                <w:szCs w:val="20"/>
                <w:lang w:eastAsia="pt-BR"/>
              </w:rPr>
              <w:t>H1</w:t>
            </w: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b/>
                <w:sz w:val="20"/>
                <w:szCs w:val="20"/>
                <w:lang w:eastAsia="pt-BR"/>
              </w:rPr>
            </w:pPr>
            <w:r w:rsidRPr="00637D4B">
              <w:rPr>
                <w:b/>
                <w:sz w:val="20"/>
                <w:szCs w:val="20"/>
                <w:lang w:eastAsia="pt-BR"/>
              </w:rPr>
              <w:t>H2</w:t>
            </w:r>
          </w:p>
        </w:tc>
        <w:tc>
          <w:tcPr>
            <w:tcW w:w="1947" w:type="dxa"/>
            <w:vAlign w:val="center"/>
          </w:tcPr>
          <w:p w:rsidR="00B00566" w:rsidRPr="00637D4B" w:rsidRDefault="00B00566" w:rsidP="00B00566">
            <w:pPr>
              <w:keepNext/>
              <w:tabs>
                <w:tab w:val="clear" w:pos="4252"/>
                <w:tab w:val="clear" w:pos="8504"/>
              </w:tabs>
              <w:autoSpaceDE w:val="0"/>
              <w:autoSpaceDN w:val="0"/>
              <w:adjustRightInd w:val="0"/>
              <w:jc w:val="center"/>
              <w:rPr>
                <w:b/>
                <w:sz w:val="20"/>
                <w:szCs w:val="20"/>
                <w:lang w:eastAsia="pt-BR"/>
              </w:rPr>
            </w:pPr>
            <w:r w:rsidRPr="00637D4B">
              <w:rPr>
                <w:b/>
                <w:sz w:val="20"/>
                <w:szCs w:val="20"/>
                <w:lang w:eastAsia="pt-BR"/>
              </w:rPr>
              <w:t>Motivo</w:t>
            </w:r>
          </w:p>
        </w:tc>
      </w:tr>
      <w:tr w:rsidR="00B00566" w:rsidRPr="00637D4B" w:rsidTr="00B00566">
        <w:tc>
          <w:tcPr>
            <w:tcW w:w="506" w:type="dxa"/>
          </w:tcPr>
          <w:p w:rsidR="00B00566" w:rsidRPr="00637D4B" w:rsidRDefault="00B00566" w:rsidP="00B00566">
            <w:pPr>
              <w:keepNext/>
              <w:tabs>
                <w:tab w:val="clear" w:pos="4252"/>
                <w:tab w:val="clear" w:pos="8504"/>
              </w:tabs>
              <w:autoSpaceDE w:val="0"/>
              <w:autoSpaceDN w:val="0"/>
              <w:adjustRightInd w:val="0"/>
              <w:rPr>
                <w:sz w:val="20"/>
                <w:szCs w:val="20"/>
                <w:lang w:eastAsia="pt-BR"/>
              </w:rPr>
            </w:pPr>
            <w:r w:rsidRPr="00637D4B">
              <w:rPr>
                <w:sz w:val="20"/>
                <w:szCs w:val="20"/>
                <w:lang w:eastAsia="pt-BR"/>
              </w:rPr>
              <w:t>a)</w:t>
            </w: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progesterona</w:t>
            </w: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FHS</w:t>
            </w:r>
          </w:p>
        </w:tc>
        <w:tc>
          <w:tcPr>
            <w:tcW w:w="1947"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eliminação da placenta</w:t>
            </w:r>
          </w:p>
        </w:tc>
      </w:tr>
      <w:tr w:rsidR="00B00566" w:rsidRPr="00637D4B" w:rsidTr="00B00566">
        <w:tc>
          <w:tcPr>
            <w:tcW w:w="506" w:type="dxa"/>
          </w:tcPr>
          <w:p w:rsidR="00B00566" w:rsidRPr="00637D4B" w:rsidRDefault="00B00566" w:rsidP="00B00566">
            <w:pPr>
              <w:keepNext/>
              <w:tabs>
                <w:tab w:val="clear" w:pos="4252"/>
                <w:tab w:val="clear" w:pos="8504"/>
              </w:tabs>
              <w:autoSpaceDE w:val="0"/>
              <w:autoSpaceDN w:val="0"/>
              <w:adjustRightInd w:val="0"/>
              <w:rPr>
                <w:sz w:val="20"/>
                <w:szCs w:val="20"/>
                <w:lang w:eastAsia="pt-BR"/>
              </w:rPr>
            </w:pPr>
            <w:r w:rsidRPr="00637D4B">
              <w:rPr>
                <w:sz w:val="20"/>
                <w:szCs w:val="20"/>
                <w:lang w:eastAsia="pt-BR"/>
              </w:rPr>
              <w:t>b)</w:t>
            </w: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FHS</w:t>
            </w: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LH</w:t>
            </w:r>
          </w:p>
        </w:tc>
        <w:tc>
          <w:tcPr>
            <w:tcW w:w="1947"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reinício da menstruação</w:t>
            </w:r>
          </w:p>
        </w:tc>
      </w:tr>
      <w:tr w:rsidR="00B00566" w:rsidRPr="00637D4B" w:rsidTr="00B00566">
        <w:tc>
          <w:tcPr>
            <w:tcW w:w="506" w:type="dxa"/>
          </w:tcPr>
          <w:p w:rsidR="00B00566" w:rsidRPr="00637D4B" w:rsidRDefault="00B00566" w:rsidP="00B00566">
            <w:pPr>
              <w:keepNext/>
              <w:tabs>
                <w:tab w:val="clear" w:pos="4252"/>
                <w:tab w:val="clear" w:pos="8504"/>
              </w:tabs>
              <w:autoSpaceDE w:val="0"/>
              <w:autoSpaceDN w:val="0"/>
              <w:adjustRightInd w:val="0"/>
              <w:rPr>
                <w:sz w:val="20"/>
                <w:szCs w:val="20"/>
                <w:lang w:eastAsia="pt-BR"/>
              </w:rPr>
            </w:pPr>
            <w:r w:rsidRPr="00637D4B">
              <w:rPr>
                <w:sz w:val="20"/>
                <w:szCs w:val="20"/>
                <w:lang w:eastAsia="pt-BR"/>
              </w:rPr>
              <w:t>c)</w:t>
            </w: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FHS</w:t>
            </w: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estrógeno</w:t>
            </w:r>
          </w:p>
        </w:tc>
        <w:tc>
          <w:tcPr>
            <w:tcW w:w="1947"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reinício da menstruação</w:t>
            </w:r>
          </w:p>
        </w:tc>
      </w:tr>
      <w:tr w:rsidR="00B00566" w:rsidRPr="00637D4B" w:rsidTr="00B00566">
        <w:tc>
          <w:tcPr>
            <w:tcW w:w="506" w:type="dxa"/>
          </w:tcPr>
          <w:p w:rsidR="00B00566" w:rsidRPr="00637D4B" w:rsidRDefault="00B00566" w:rsidP="00B00566">
            <w:pPr>
              <w:keepNext/>
              <w:tabs>
                <w:tab w:val="clear" w:pos="4252"/>
                <w:tab w:val="clear" w:pos="8504"/>
              </w:tabs>
              <w:autoSpaceDE w:val="0"/>
              <w:autoSpaceDN w:val="0"/>
              <w:adjustRightInd w:val="0"/>
              <w:rPr>
                <w:sz w:val="20"/>
                <w:szCs w:val="20"/>
                <w:lang w:eastAsia="pt-BR"/>
              </w:rPr>
            </w:pPr>
            <w:r w:rsidRPr="00637D4B">
              <w:rPr>
                <w:sz w:val="20"/>
                <w:szCs w:val="20"/>
                <w:lang w:eastAsia="pt-BR"/>
              </w:rPr>
              <w:t>d)</w:t>
            </w: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progesterona</w:t>
            </w: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estrógeno</w:t>
            </w:r>
          </w:p>
        </w:tc>
        <w:tc>
          <w:tcPr>
            <w:tcW w:w="1947"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eliminação da placenta</w:t>
            </w:r>
          </w:p>
        </w:tc>
      </w:tr>
      <w:tr w:rsidR="00B00566" w:rsidRPr="00637D4B" w:rsidTr="00B00566">
        <w:tc>
          <w:tcPr>
            <w:tcW w:w="506" w:type="dxa"/>
          </w:tcPr>
          <w:p w:rsidR="00B00566" w:rsidRPr="00637D4B" w:rsidRDefault="00B00566" w:rsidP="00B00566">
            <w:pPr>
              <w:keepNext/>
              <w:tabs>
                <w:tab w:val="clear" w:pos="4252"/>
                <w:tab w:val="clear" w:pos="8504"/>
              </w:tabs>
              <w:autoSpaceDE w:val="0"/>
              <w:autoSpaceDN w:val="0"/>
              <w:adjustRightInd w:val="0"/>
              <w:rPr>
                <w:sz w:val="20"/>
                <w:szCs w:val="20"/>
                <w:lang w:eastAsia="pt-BR"/>
              </w:rPr>
            </w:pPr>
            <w:r w:rsidRPr="00637D4B">
              <w:rPr>
                <w:sz w:val="20"/>
                <w:szCs w:val="20"/>
                <w:lang w:eastAsia="pt-BR"/>
              </w:rPr>
              <w:t>e)</w:t>
            </w: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FHS</w:t>
            </w:r>
          </w:p>
        </w:tc>
        <w:tc>
          <w:tcPr>
            <w:tcW w:w="1946"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progesterona</w:t>
            </w:r>
          </w:p>
        </w:tc>
        <w:tc>
          <w:tcPr>
            <w:tcW w:w="1947" w:type="dxa"/>
            <w:vAlign w:val="center"/>
          </w:tcPr>
          <w:p w:rsidR="00B00566" w:rsidRPr="00637D4B" w:rsidRDefault="00B00566" w:rsidP="00B00566">
            <w:pPr>
              <w:keepNext/>
              <w:tabs>
                <w:tab w:val="clear" w:pos="4252"/>
                <w:tab w:val="clear" w:pos="8504"/>
              </w:tabs>
              <w:autoSpaceDE w:val="0"/>
              <w:autoSpaceDN w:val="0"/>
              <w:adjustRightInd w:val="0"/>
              <w:jc w:val="center"/>
              <w:rPr>
                <w:sz w:val="20"/>
                <w:szCs w:val="20"/>
                <w:lang w:eastAsia="pt-BR"/>
              </w:rPr>
            </w:pPr>
            <w:r w:rsidRPr="00637D4B">
              <w:rPr>
                <w:sz w:val="20"/>
                <w:szCs w:val="20"/>
                <w:lang w:eastAsia="pt-BR"/>
              </w:rPr>
              <w:t>início da lactação</w:t>
            </w:r>
          </w:p>
        </w:tc>
      </w:tr>
    </w:tbl>
    <w:p w:rsidR="00000000" w:rsidRDefault="00B00566" w:rsidP="00637D4B">
      <w:pPr>
        <w:widowControl w:val="0"/>
        <w:autoSpaceDE w:val="0"/>
        <w:autoSpaceDN w:val="0"/>
        <w:adjustRightInd w:val="0"/>
        <w:spacing w:after="0" w:line="240" w:lineRule="auto"/>
        <w:rPr>
          <w:lang w:eastAsia="pt-BR"/>
        </w:rPr>
      </w:pPr>
      <w:r w:rsidRPr="00637D4B">
        <w:rPr>
          <w:sz w:val="20"/>
          <w:szCs w:val="20"/>
          <w:lang w:eastAsia="pt-BR"/>
        </w:rPr>
        <w:t xml:space="preserve"> </w:t>
      </w:r>
    </w:p>
    <w:p w:rsidR="00000000" w:rsidRDefault="00950445" w:rsidP="00637D4B">
      <w:pPr>
        <w:widowControl w:val="0"/>
        <w:autoSpaceDE w:val="0"/>
        <w:autoSpaceDN w:val="0"/>
        <w:adjustRightInd w:val="0"/>
        <w:spacing w:after="0" w:line="240" w:lineRule="auto"/>
        <w:rPr>
          <w:lang w:eastAsia="pt-BR"/>
        </w:rPr>
      </w:pPr>
    </w:p>
    <w:p w:rsidR="00000000" w:rsidRDefault="00950445" w:rsidP="00637D4B">
      <w:pPr>
        <w:widowControl w:val="0"/>
        <w:autoSpaceDE w:val="0"/>
        <w:autoSpaceDN w:val="0"/>
        <w:adjustRightInd w:val="0"/>
        <w:spacing w:after="0" w:line="240" w:lineRule="auto"/>
        <w:rPr>
          <w:lang w:eastAsia="pt-BR"/>
        </w:rPr>
      </w:pPr>
    </w:p>
    <w:p w:rsidR="00000000" w:rsidRDefault="00950445" w:rsidP="00637D4B">
      <w:pPr>
        <w:widowControl w:val="0"/>
        <w:autoSpaceDE w:val="0"/>
        <w:autoSpaceDN w:val="0"/>
        <w:adjustRightInd w:val="0"/>
        <w:spacing w:after="0" w:line="240" w:lineRule="auto"/>
        <w:rPr>
          <w:b/>
          <w:lang w:eastAsia="pt-BR"/>
        </w:rPr>
      </w:pPr>
      <w:r>
        <w:rPr>
          <w:b/>
          <w:lang w:eastAsia="pt-BR"/>
        </w:rPr>
        <w:t>Resposta:</w:t>
      </w:r>
    </w:p>
    <w:p w:rsidR="00000000" w:rsidRDefault="00950445" w:rsidP="00637D4B">
      <w:pPr>
        <w:widowControl w:val="0"/>
        <w:autoSpaceDE w:val="0"/>
        <w:autoSpaceDN w:val="0"/>
        <w:adjustRightInd w:val="0"/>
        <w:spacing w:after="0" w:line="240" w:lineRule="auto"/>
        <w:rPr>
          <w:b/>
          <w:lang w:eastAsia="pt-BR"/>
        </w:rPr>
      </w:pPr>
    </w:p>
    <w:p w:rsidR="00474B44" w:rsidRPr="0003100E" w:rsidRDefault="003D4604">
      <w:pPr>
        <w:widowControl w:val="0"/>
        <w:autoSpaceDE w:val="0"/>
        <w:autoSpaceDN w:val="0"/>
        <w:adjustRightInd w:val="0"/>
        <w:spacing w:after="0" w:line="240" w:lineRule="auto"/>
        <w:rPr>
          <w:sz w:val="20"/>
          <w:szCs w:val="20"/>
          <w:lang w:eastAsia="pt-BR"/>
        </w:rPr>
      </w:pPr>
      <w:r w:rsidRPr="0003100E">
        <w:rPr>
          <w:sz w:val="20"/>
          <w:szCs w:val="20"/>
          <w:lang w:eastAsia="pt-BR"/>
        </w:rPr>
        <w:t>[D]</w:t>
      </w:r>
    </w:p>
    <w:p w:rsidR="00BA7EFB" w:rsidRPr="0003100E" w:rsidRDefault="00BA7EFB">
      <w:pPr>
        <w:widowControl w:val="0"/>
        <w:autoSpaceDE w:val="0"/>
        <w:autoSpaceDN w:val="0"/>
        <w:adjustRightInd w:val="0"/>
        <w:spacing w:after="0" w:line="240" w:lineRule="auto"/>
        <w:rPr>
          <w:sz w:val="20"/>
          <w:szCs w:val="20"/>
          <w:lang w:eastAsia="pt-BR"/>
        </w:rPr>
      </w:pPr>
    </w:p>
    <w:p w:rsidR="00000000" w:rsidRDefault="00BA7EFB">
      <w:pPr>
        <w:widowControl w:val="0"/>
        <w:autoSpaceDE w:val="0"/>
        <w:autoSpaceDN w:val="0"/>
        <w:adjustRightInd w:val="0"/>
        <w:spacing w:after="0" w:line="240" w:lineRule="auto"/>
        <w:rPr>
          <w:rFonts w:cs="Times New Roman"/>
          <w:lang w:eastAsia="pt-BR"/>
        </w:rPr>
      </w:pPr>
      <w:r w:rsidRPr="0003100E">
        <w:rPr>
          <w:sz w:val="20"/>
          <w:szCs w:val="20"/>
          <w:lang w:eastAsia="pt-BR"/>
        </w:rPr>
        <w:t xml:space="preserve">Os hormônios H1 e H2 são, respectivamente, a progesterona e o estrógeno. Suas concentrações no sangue caem abruptamente ao final do período da gestação devido à eliminação da placenta. </w:t>
      </w:r>
    </w:p>
    <w:p w:rsidR="00000000" w:rsidRDefault="00950445">
      <w:pPr>
        <w:widowControl w:val="0"/>
        <w:autoSpaceDE w:val="0"/>
        <w:autoSpaceDN w:val="0"/>
        <w:adjustRightInd w:val="0"/>
        <w:spacing w:after="0" w:line="240" w:lineRule="auto"/>
        <w:rPr>
          <w:rFonts w:cs="Times New Roman"/>
          <w:lang w:eastAsia="pt-BR"/>
        </w:rPr>
      </w:pPr>
    </w:p>
    <w:p w:rsidR="00000000" w:rsidRDefault="00950445">
      <w:pPr>
        <w:widowControl w:val="0"/>
        <w:autoSpaceDE w:val="0"/>
        <w:autoSpaceDN w:val="0"/>
        <w:adjustRightInd w:val="0"/>
        <w:spacing w:after="0" w:line="240" w:lineRule="auto"/>
        <w:rPr>
          <w:rFonts w:cs="Times New Roman"/>
          <w:lang w:eastAsia="pt-BR"/>
        </w:rPr>
      </w:pPr>
    </w:p>
    <w:p w:rsidR="00000000" w:rsidRDefault="00950445">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950445">
        <w:rPr>
          <w:rFonts w:cs="Times New Roman"/>
          <w:sz w:val="24"/>
          <w:szCs w:val="24"/>
          <w:lang w:val="en-US" w:eastAsia="zh-CN"/>
        </w:rPr>
        <w:t xml:space="preserve"> </w:t>
      </w:r>
    </w:p>
    <w:p w:rsidR="00592A75" w:rsidRPr="00897516" w:rsidRDefault="000D1869" w:rsidP="004426AB">
      <w:pPr>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(Ufu 2018)  </w:t>
      </w:r>
      <w:r w:rsidR="004426AB" w:rsidRPr="00897516">
        <w:rPr>
          <w:sz w:val="20"/>
          <w:szCs w:val="20"/>
          <w:lang w:eastAsia="pt-BR"/>
        </w:rPr>
        <w:t>Analise a tabela.</w:t>
      </w:r>
    </w:p>
    <w:p w:rsidR="004426AB" w:rsidRPr="00897516" w:rsidRDefault="004426AB" w:rsidP="004426AB">
      <w:pPr>
        <w:autoSpaceDE w:val="0"/>
        <w:autoSpaceDN w:val="0"/>
        <w:adjustRightInd w:val="0"/>
        <w:spacing w:after="0" w:line="240" w:lineRule="auto"/>
        <w:rPr>
          <w:sz w:val="20"/>
          <w:szCs w:val="20"/>
          <w:lang w:eastAsia="pt-BR"/>
        </w:rPr>
      </w:pPr>
    </w:p>
    <w:tbl>
      <w:tblPr>
        <w:tblStyle w:val="Cabealho"/>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3520"/>
        <w:gridCol w:w="2601"/>
      </w:tblGrid>
      <w:tr w:rsidR="004426AB" w:rsidRPr="00897516" w:rsidTr="004426AB">
        <w:tc>
          <w:tcPr>
            <w:tcW w:w="2547" w:type="dxa"/>
            <w:vAlign w:val="center"/>
          </w:tcPr>
          <w:p w:rsidR="004426AB" w:rsidRPr="00897516" w:rsidRDefault="004426AB" w:rsidP="00A83DB8">
            <w:pPr>
              <w:keepNext/>
              <w:tabs>
                <w:tab w:val="clear" w:pos="4252"/>
                <w:tab w:val="clear" w:pos="8504"/>
              </w:tabs>
              <w:autoSpaceDE w:val="0"/>
              <w:autoSpaceDN w:val="0"/>
              <w:adjustRightInd w:val="0"/>
              <w:jc w:val="center"/>
              <w:rPr>
                <w:sz w:val="20"/>
                <w:szCs w:val="20"/>
                <w:lang w:eastAsia="pt-BR"/>
              </w:rPr>
            </w:pPr>
            <w:r w:rsidRPr="00897516">
              <w:rPr>
                <w:sz w:val="20"/>
                <w:szCs w:val="20"/>
                <w:lang w:eastAsia="pt-BR"/>
              </w:rPr>
              <w:t>Organelas Celulares</w:t>
            </w:r>
          </w:p>
        </w:tc>
        <w:tc>
          <w:tcPr>
            <w:tcW w:w="3685" w:type="dxa"/>
            <w:vAlign w:val="center"/>
          </w:tcPr>
          <w:p w:rsidR="004426AB" w:rsidRPr="00897516" w:rsidRDefault="004426AB" w:rsidP="00A83DB8">
            <w:pPr>
              <w:keepNext/>
              <w:tabs>
                <w:tab w:val="clear" w:pos="4252"/>
                <w:tab w:val="clear" w:pos="8504"/>
              </w:tabs>
              <w:autoSpaceDE w:val="0"/>
              <w:autoSpaceDN w:val="0"/>
              <w:adjustRightInd w:val="0"/>
              <w:jc w:val="center"/>
              <w:rPr>
                <w:sz w:val="20"/>
                <w:szCs w:val="20"/>
                <w:lang w:eastAsia="pt-BR"/>
              </w:rPr>
            </w:pPr>
            <w:r w:rsidRPr="00897516">
              <w:rPr>
                <w:sz w:val="20"/>
                <w:szCs w:val="20"/>
                <w:lang w:eastAsia="pt-BR"/>
              </w:rPr>
              <w:t>Função</w:t>
            </w:r>
          </w:p>
        </w:tc>
        <w:tc>
          <w:tcPr>
            <w:tcW w:w="2709" w:type="dxa"/>
            <w:vAlign w:val="center"/>
          </w:tcPr>
          <w:p w:rsidR="004426AB" w:rsidRPr="00897516" w:rsidRDefault="004426AB" w:rsidP="00A83DB8">
            <w:pPr>
              <w:keepNext/>
              <w:tabs>
                <w:tab w:val="clear" w:pos="4252"/>
                <w:tab w:val="clear" w:pos="8504"/>
              </w:tabs>
              <w:autoSpaceDE w:val="0"/>
              <w:autoSpaceDN w:val="0"/>
              <w:adjustRightInd w:val="0"/>
              <w:jc w:val="center"/>
              <w:rPr>
                <w:sz w:val="20"/>
                <w:szCs w:val="20"/>
                <w:lang w:eastAsia="pt-BR"/>
              </w:rPr>
            </w:pPr>
            <w:r w:rsidRPr="00897516">
              <w:rPr>
                <w:sz w:val="20"/>
                <w:szCs w:val="20"/>
                <w:lang w:eastAsia="pt-BR"/>
              </w:rPr>
              <w:t>Exemplos de células em que estão presentes</w:t>
            </w:r>
          </w:p>
        </w:tc>
      </w:tr>
      <w:tr w:rsidR="004426AB" w:rsidRPr="00897516" w:rsidTr="004426AB">
        <w:tc>
          <w:tcPr>
            <w:tcW w:w="2547" w:type="dxa"/>
            <w:vAlign w:val="center"/>
          </w:tcPr>
          <w:p w:rsidR="004426AB" w:rsidRPr="00897516" w:rsidRDefault="004426AB" w:rsidP="00A83DB8">
            <w:pPr>
              <w:keepNext/>
              <w:tabs>
                <w:tab w:val="clear" w:pos="4252"/>
                <w:tab w:val="clear" w:pos="8504"/>
              </w:tabs>
              <w:autoSpaceDE w:val="0"/>
              <w:autoSpaceDN w:val="0"/>
              <w:adjustRightInd w:val="0"/>
              <w:rPr>
                <w:sz w:val="20"/>
                <w:szCs w:val="20"/>
                <w:lang w:eastAsia="pt-BR"/>
              </w:rPr>
            </w:pPr>
            <w:r w:rsidRPr="00897516">
              <w:rPr>
                <w:sz w:val="20"/>
                <w:szCs w:val="20"/>
                <w:lang w:eastAsia="pt-BR"/>
              </w:rPr>
              <w:t>Retículo Endoplasmático Liso</w:t>
            </w:r>
          </w:p>
        </w:tc>
        <w:tc>
          <w:tcPr>
            <w:tcW w:w="3685" w:type="dxa"/>
            <w:vAlign w:val="center"/>
          </w:tcPr>
          <w:p w:rsidR="004426AB" w:rsidRPr="00897516" w:rsidRDefault="004426AB" w:rsidP="00A83DB8">
            <w:pPr>
              <w:keepNext/>
              <w:tabs>
                <w:tab w:val="clear" w:pos="4252"/>
                <w:tab w:val="clear" w:pos="8504"/>
              </w:tabs>
              <w:autoSpaceDE w:val="0"/>
              <w:autoSpaceDN w:val="0"/>
              <w:adjustRightInd w:val="0"/>
              <w:rPr>
                <w:sz w:val="20"/>
                <w:szCs w:val="20"/>
                <w:lang w:eastAsia="pt-BR"/>
              </w:rPr>
            </w:pPr>
            <w:r w:rsidRPr="00897516">
              <w:rPr>
                <w:sz w:val="20"/>
                <w:szCs w:val="20"/>
                <w:lang w:eastAsia="pt-BR"/>
              </w:rPr>
              <w:t>Síntese e secreção de hormônios sexuais</w:t>
            </w:r>
          </w:p>
        </w:tc>
        <w:tc>
          <w:tcPr>
            <w:tcW w:w="2709" w:type="dxa"/>
            <w:vAlign w:val="center"/>
          </w:tcPr>
          <w:p w:rsidR="004426AB" w:rsidRPr="00897516" w:rsidRDefault="004426AB" w:rsidP="00A83DB8">
            <w:pPr>
              <w:keepNext/>
              <w:tabs>
                <w:tab w:val="clear" w:pos="4252"/>
                <w:tab w:val="clear" w:pos="8504"/>
              </w:tabs>
              <w:autoSpaceDE w:val="0"/>
              <w:autoSpaceDN w:val="0"/>
              <w:adjustRightInd w:val="0"/>
              <w:jc w:val="center"/>
              <w:rPr>
                <w:sz w:val="20"/>
                <w:szCs w:val="20"/>
                <w:lang w:eastAsia="pt-BR"/>
              </w:rPr>
            </w:pPr>
            <w:r w:rsidRPr="00897516">
              <w:rPr>
                <w:sz w:val="20"/>
                <w:szCs w:val="20"/>
                <w:lang w:eastAsia="pt-BR"/>
              </w:rPr>
              <w:t>1</w:t>
            </w:r>
          </w:p>
        </w:tc>
      </w:tr>
      <w:tr w:rsidR="004426AB" w:rsidRPr="00897516" w:rsidTr="004426AB">
        <w:tc>
          <w:tcPr>
            <w:tcW w:w="2547" w:type="dxa"/>
            <w:vAlign w:val="center"/>
          </w:tcPr>
          <w:p w:rsidR="004426AB" w:rsidRPr="00897516" w:rsidRDefault="004426AB" w:rsidP="00A83DB8">
            <w:pPr>
              <w:keepNext/>
              <w:tabs>
                <w:tab w:val="clear" w:pos="4252"/>
                <w:tab w:val="clear" w:pos="8504"/>
              </w:tabs>
              <w:autoSpaceDE w:val="0"/>
              <w:autoSpaceDN w:val="0"/>
              <w:adjustRightInd w:val="0"/>
              <w:rPr>
                <w:sz w:val="20"/>
                <w:szCs w:val="20"/>
                <w:lang w:eastAsia="pt-BR"/>
              </w:rPr>
            </w:pPr>
            <w:r w:rsidRPr="00897516">
              <w:rPr>
                <w:sz w:val="20"/>
                <w:szCs w:val="20"/>
                <w:lang w:eastAsia="pt-BR"/>
              </w:rPr>
              <w:t>Retículo Endoplasmático Rugoso</w:t>
            </w:r>
          </w:p>
        </w:tc>
        <w:tc>
          <w:tcPr>
            <w:tcW w:w="3685" w:type="dxa"/>
            <w:vAlign w:val="center"/>
          </w:tcPr>
          <w:p w:rsidR="004426AB" w:rsidRPr="00897516" w:rsidRDefault="004426AB" w:rsidP="00A83DB8">
            <w:pPr>
              <w:keepNext/>
              <w:tabs>
                <w:tab w:val="clear" w:pos="4252"/>
                <w:tab w:val="clear" w:pos="8504"/>
              </w:tabs>
              <w:autoSpaceDE w:val="0"/>
              <w:autoSpaceDN w:val="0"/>
              <w:adjustRightInd w:val="0"/>
              <w:rPr>
                <w:sz w:val="20"/>
                <w:szCs w:val="20"/>
                <w:lang w:eastAsia="pt-BR"/>
              </w:rPr>
            </w:pPr>
            <w:r w:rsidRPr="00897516">
              <w:rPr>
                <w:sz w:val="20"/>
                <w:szCs w:val="20"/>
                <w:lang w:eastAsia="pt-BR"/>
              </w:rPr>
              <w:t>Síntese de proteínas secretadas no sangue como, por exemplo, a insulina</w:t>
            </w:r>
          </w:p>
        </w:tc>
        <w:tc>
          <w:tcPr>
            <w:tcW w:w="2709" w:type="dxa"/>
            <w:vAlign w:val="center"/>
          </w:tcPr>
          <w:p w:rsidR="004426AB" w:rsidRPr="00897516" w:rsidRDefault="004426AB" w:rsidP="00A83DB8">
            <w:pPr>
              <w:keepNext/>
              <w:tabs>
                <w:tab w:val="clear" w:pos="4252"/>
                <w:tab w:val="clear" w:pos="8504"/>
              </w:tabs>
              <w:autoSpaceDE w:val="0"/>
              <w:autoSpaceDN w:val="0"/>
              <w:adjustRightInd w:val="0"/>
              <w:jc w:val="center"/>
              <w:rPr>
                <w:sz w:val="20"/>
                <w:szCs w:val="20"/>
                <w:lang w:eastAsia="pt-BR"/>
              </w:rPr>
            </w:pPr>
            <w:r w:rsidRPr="00897516">
              <w:rPr>
                <w:sz w:val="20"/>
                <w:szCs w:val="20"/>
                <w:lang w:eastAsia="pt-BR"/>
              </w:rPr>
              <w:t>2</w:t>
            </w:r>
          </w:p>
        </w:tc>
      </w:tr>
      <w:tr w:rsidR="004426AB" w:rsidRPr="00897516" w:rsidTr="004426AB">
        <w:tc>
          <w:tcPr>
            <w:tcW w:w="2547" w:type="dxa"/>
            <w:vAlign w:val="center"/>
          </w:tcPr>
          <w:p w:rsidR="004426AB" w:rsidRPr="00897516" w:rsidRDefault="004426AB" w:rsidP="00A83DB8">
            <w:pPr>
              <w:keepNext/>
              <w:tabs>
                <w:tab w:val="clear" w:pos="4252"/>
                <w:tab w:val="clear" w:pos="8504"/>
              </w:tabs>
              <w:autoSpaceDE w:val="0"/>
              <w:autoSpaceDN w:val="0"/>
              <w:adjustRightInd w:val="0"/>
              <w:rPr>
                <w:sz w:val="20"/>
                <w:szCs w:val="20"/>
                <w:lang w:eastAsia="pt-BR"/>
              </w:rPr>
            </w:pPr>
            <w:r w:rsidRPr="00897516">
              <w:rPr>
                <w:sz w:val="20"/>
                <w:szCs w:val="20"/>
                <w:lang w:eastAsia="pt-BR"/>
              </w:rPr>
              <w:t>Mitocôndrias</w:t>
            </w:r>
          </w:p>
        </w:tc>
        <w:tc>
          <w:tcPr>
            <w:tcW w:w="3685" w:type="dxa"/>
            <w:vAlign w:val="center"/>
          </w:tcPr>
          <w:p w:rsidR="004426AB" w:rsidRPr="00897516" w:rsidRDefault="004426AB" w:rsidP="00A83DB8">
            <w:pPr>
              <w:keepNext/>
              <w:tabs>
                <w:tab w:val="clear" w:pos="4252"/>
                <w:tab w:val="clear" w:pos="8504"/>
              </w:tabs>
              <w:autoSpaceDE w:val="0"/>
              <w:autoSpaceDN w:val="0"/>
              <w:adjustRightInd w:val="0"/>
              <w:rPr>
                <w:sz w:val="20"/>
                <w:szCs w:val="20"/>
                <w:lang w:eastAsia="pt-BR"/>
              </w:rPr>
            </w:pPr>
            <w:r w:rsidRPr="00897516">
              <w:rPr>
                <w:sz w:val="20"/>
                <w:szCs w:val="20"/>
                <w:lang w:eastAsia="pt-BR"/>
              </w:rPr>
              <w:t>Respiração celular</w:t>
            </w:r>
          </w:p>
        </w:tc>
        <w:tc>
          <w:tcPr>
            <w:tcW w:w="2709" w:type="dxa"/>
            <w:vAlign w:val="center"/>
          </w:tcPr>
          <w:p w:rsidR="004426AB" w:rsidRPr="00897516" w:rsidRDefault="004426AB" w:rsidP="00A83DB8">
            <w:pPr>
              <w:keepNext/>
              <w:tabs>
                <w:tab w:val="clear" w:pos="4252"/>
                <w:tab w:val="clear" w:pos="8504"/>
              </w:tabs>
              <w:autoSpaceDE w:val="0"/>
              <w:autoSpaceDN w:val="0"/>
              <w:adjustRightInd w:val="0"/>
              <w:jc w:val="center"/>
              <w:rPr>
                <w:sz w:val="20"/>
                <w:szCs w:val="20"/>
                <w:lang w:eastAsia="pt-BR"/>
              </w:rPr>
            </w:pPr>
            <w:r w:rsidRPr="00897516">
              <w:rPr>
                <w:sz w:val="20"/>
                <w:szCs w:val="20"/>
                <w:lang w:eastAsia="pt-BR"/>
              </w:rPr>
              <w:t>3</w:t>
            </w:r>
          </w:p>
        </w:tc>
      </w:tr>
      <w:tr w:rsidR="004426AB" w:rsidRPr="00897516" w:rsidTr="004426AB">
        <w:tc>
          <w:tcPr>
            <w:tcW w:w="2547" w:type="dxa"/>
            <w:vAlign w:val="center"/>
          </w:tcPr>
          <w:p w:rsidR="004426AB" w:rsidRPr="00897516" w:rsidRDefault="004426AB" w:rsidP="00A83DB8">
            <w:pPr>
              <w:keepNext/>
              <w:tabs>
                <w:tab w:val="clear" w:pos="4252"/>
                <w:tab w:val="clear" w:pos="8504"/>
              </w:tabs>
              <w:autoSpaceDE w:val="0"/>
              <w:autoSpaceDN w:val="0"/>
              <w:adjustRightInd w:val="0"/>
              <w:rPr>
                <w:sz w:val="20"/>
                <w:szCs w:val="20"/>
                <w:lang w:eastAsia="pt-BR"/>
              </w:rPr>
            </w:pPr>
            <w:r w:rsidRPr="00897516">
              <w:rPr>
                <w:sz w:val="20"/>
                <w:szCs w:val="20"/>
                <w:lang w:eastAsia="pt-BR"/>
              </w:rPr>
              <w:t>Lisossomos</w:t>
            </w:r>
          </w:p>
        </w:tc>
        <w:tc>
          <w:tcPr>
            <w:tcW w:w="3685" w:type="dxa"/>
            <w:vAlign w:val="center"/>
          </w:tcPr>
          <w:p w:rsidR="004426AB" w:rsidRPr="00897516" w:rsidRDefault="004426AB" w:rsidP="00A83DB8">
            <w:pPr>
              <w:keepNext/>
              <w:tabs>
                <w:tab w:val="clear" w:pos="4252"/>
                <w:tab w:val="clear" w:pos="8504"/>
              </w:tabs>
              <w:autoSpaceDE w:val="0"/>
              <w:autoSpaceDN w:val="0"/>
              <w:adjustRightInd w:val="0"/>
              <w:rPr>
                <w:sz w:val="20"/>
                <w:szCs w:val="20"/>
                <w:lang w:eastAsia="pt-BR"/>
              </w:rPr>
            </w:pPr>
            <w:r w:rsidRPr="00897516">
              <w:rPr>
                <w:sz w:val="20"/>
                <w:szCs w:val="20"/>
                <w:lang w:eastAsia="pt-BR"/>
              </w:rPr>
              <w:t>Digestão intracelular</w:t>
            </w:r>
          </w:p>
        </w:tc>
        <w:tc>
          <w:tcPr>
            <w:tcW w:w="2709" w:type="dxa"/>
            <w:vAlign w:val="center"/>
          </w:tcPr>
          <w:p w:rsidR="004426AB" w:rsidRPr="00897516" w:rsidRDefault="004426AB" w:rsidP="00A83DB8">
            <w:pPr>
              <w:keepNext/>
              <w:tabs>
                <w:tab w:val="clear" w:pos="4252"/>
                <w:tab w:val="clear" w:pos="8504"/>
              </w:tabs>
              <w:autoSpaceDE w:val="0"/>
              <w:autoSpaceDN w:val="0"/>
              <w:adjustRightInd w:val="0"/>
              <w:jc w:val="center"/>
              <w:rPr>
                <w:sz w:val="20"/>
                <w:szCs w:val="20"/>
                <w:lang w:eastAsia="pt-BR"/>
              </w:rPr>
            </w:pPr>
            <w:r w:rsidRPr="00897516">
              <w:rPr>
                <w:sz w:val="20"/>
                <w:szCs w:val="20"/>
                <w:lang w:eastAsia="pt-BR"/>
              </w:rPr>
              <w:t>4</w:t>
            </w:r>
          </w:p>
        </w:tc>
      </w:tr>
    </w:tbl>
    <w:p w:rsidR="004426AB" w:rsidRPr="00897516" w:rsidRDefault="004426AB" w:rsidP="004426AB">
      <w:pPr>
        <w:autoSpaceDE w:val="0"/>
        <w:autoSpaceDN w:val="0"/>
        <w:adjustRightInd w:val="0"/>
        <w:spacing w:after="0" w:line="240" w:lineRule="auto"/>
        <w:rPr>
          <w:sz w:val="20"/>
          <w:szCs w:val="20"/>
          <w:lang w:eastAsia="pt-BR"/>
        </w:rPr>
      </w:pPr>
    </w:p>
    <w:p w:rsidR="00000000" w:rsidRDefault="004426AB" w:rsidP="004426AB">
      <w:pPr>
        <w:autoSpaceDE w:val="0"/>
        <w:autoSpaceDN w:val="0"/>
        <w:adjustRightInd w:val="0"/>
        <w:spacing w:after="0" w:line="240" w:lineRule="auto"/>
        <w:rPr>
          <w:lang w:eastAsia="pt-BR"/>
        </w:rPr>
      </w:pPr>
      <w:r w:rsidRPr="00897516">
        <w:rPr>
          <w:sz w:val="20"/>
          <w:szCs w:val="20"/>
          <w:lang w:eastAsia="pt-BR"/>
        </w:rPr>
        <w:t xml:space="preserve">Assinale a alternativa que corresponde, respectivamente, aos números 1, 2, 3 e 4.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736ED" w:rsidRPr="00300AFC">
        <w:rPr>
          <w:sz w:val="20"/>
          <w:szCs w:val="20"/>
          <w:lang w:eastAsia="pt-BR"/>
        </w:rPr>
        <w:t xml:space="preserve">Macrófagos, musculares, testiculares e pancreáticas.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608A0" w:rsidRPr="00B77DAB">
        <w:rPr>
          <w:sz w:val="20"/>
          <w:szCs w:val="20"/>
          <w:lang w:eastAsia="pt-BR"/>
        </w:rPr>
        <w:t xml:space="preserve">Testiculares, pancreáticas, musculares e macrófagos.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90324" w:rsidRPr="0048404F">
        <w:rPr>
          <w:sz w:val="20"/>
          <w:szCs w:val="20"/>
          <w:lang w:eastAsia="pt-BR"/>
        </w:rPr>
        <w:t xml:space="preserve">Testiculares, musculares, pancreáticas e macrófagos.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F6D81" w:rsidRPr="00F4776B">
        <w:rPr>
          <w:sz w:val="20"/>
          <w:szCs w:val="20"/>
          <w:lang w:eastAsia="pt-BR"/>
        </w:rPr>
        <w:t xml:space="preserve">Macrófagos, pancreáticas, musculares e testiculares. </w:t>
      </w:r>
      <w:r w:rsidRPr="006F1737">
        <w:rPr>
          <w:sz w:val="20"/>
          <w:szCs w:val="20"/>
          <w:lang w:eastAsia="zh-CN"/>
        </w:rPr>
        <w:t xml:space="preserve">  </w:t>
      </w: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950445" w:rsidP="00335AEC">
      <w:pPr>
        <w:spacing w:after="0" w:line="240" w:lineRule="auto"/>
        <w:ind w:left="227" w:hanging="227"/>
        <w:rPr>
          <w:b/>
          <w:sz w:val="24"/>
          <w:szCs w:val="24"/>
          <w:lang w:val="en-US" w:eastAsia="zh-CN"/>
        </w:rPr>
      </w:pPr>
    </w:p>
    <w:p w:rsidR="002F06FF" w:rsidRPr="00AA01CC" w:rsidRDefault="002F06FF" w:rsidP="002F06FF">
      <w:pPr>
        <w:autoSpaceDE w:val="0"/>
        <w:autoSpaceDN w:val="0"/>
        <w:adjustRightInd w:val="0"/>
        <w:spacing w:after="0" w:line="240" w:lineRule="auto"/>
        <w:rPr>
          <w:sz w:val="20"/>
          <w:szCs w:val="20"/>
          <w:lang w:eastAsia="pt-BR"/>
        </w:rPr>
      </w:pPr>
      <w:r w:rsidRPr="00AA01CC">
        <w:rPr>
          <w:sz w:val="20"/>
          <w:szCs w:val="20"/>
          <w:lang w:eastAsia="pt-BR"/>
        </w:rPr>
        <w:t>[B]</w:t>
      </w:r>
    </w:p>
    <w:p w:rsidR="00592A75" w:rsidRPr="00AA01CC" w:rsidRDefault="00592A75">
      <w:pPr>
        <w:widowControl w:val="0"/>
        <w:autoSpaceDE w:val="0"/>
        <w:autoSpaceDN w:val="0"/>
        <w:adjustRightInd w:val="0"/>
        <w:spacing w:after="0" w:line="240" w:lineRule="auto"/>
        <w:rPr>
          <w:sz w:val="20"/>
          <w:szCs w:val="20"/>
          <w:lang w:eastAsia="pt-BR"/>
        </w:rPr>
      </w:pPr>
    </w:p>
    <w:p w:rsidR="00000000" w:rsidRDefault="004E13E9">
      <w:pPr>
        <w:widowControl w:val="0"/>
        <w:autoSpaceDE w:val="0"/>
        <w:autoSpaceDN w:val="0"/>
        <w:adjustRightInd w:val="0"/>
        <w:spacing w:after="0" w:line="240" w:lineRule="auto"/>
        <w:rPr>
          <w:lang w:eastAsia="pt-BR"/>
        </w:rPr>
      </w:pPr>
      <w:r w:rsidRPr="00AA01CC">
        <w:rPr>
          <w:sz w:val="20"/>
          <w:szCs w:val="20"/>
          <w:lang w:eastAsia="pt-BR"/>
        </w:rPr>
        <w:t xml:space="preserve">A síntese de testosterona ocorre nas células intersticiais (de Leydig) dos testículos. A insulina é produzida pelas células </w:t>
      </w:r>
      <w:r w:rsidR="005878F1" w:rsidRPr="00AA01CC">
        <w:rPr>
          <w:position w:val="-10"/>
          <w:sz w:val="20"/>
          <w:szCs w:val="20"/>
          <w:lang w:eastAsia="pt-BR"/>
        </w:rPr>
        <w:object w:dxaOrig="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5pt" o:ole="">
            <v:imagedata r:id="rId8" o:title=""/>
          </v:shape>
          <o:OLEObject Type="Embed" ProgID="Equation.DSMT4" ShapeID="_x0000_i1027" DrawAspect="Content" ObjectID="_1627644929" r:id="rId9"/>
        </w:object>
      </w:r>
      <w:r w:rsidRPr="00AA01CC">
        <w:rPr>
          <w:sz w:val="20"/>
          <w:szCs w:val="20"/>
          <w:lang w:eastAsia="pt-BR"/>
        </w:rPr>
        <w:t xml:space="preserve"> das ilhotas pancreáticas. As células musculares são providas de mitocôndrias. Os macrófagos são células fagocitárias ricas em lisossomos. </w:t>
      </w:r>
    </w:p>
    <w:p w:rsidR="00000000" w:rsidRDefault="00950445">
      <w:pPr>
        <w:widowControl w:val="0"/>
        <w:autoSpaceDE w:val="0"/>
        <w:autoSpaceDN w:val="0"/>
        <w:adjustRightInd w:val="0"/>
        <w:spacing w:after="0" w:line="240" w:lineRule="auto"/>
        <w:rPr>
          <w:lang w:eastAsia="pt-BR"/>
        </w:rPr>
      </w:pPr>
    </w:p>
    <w:p w:rsidR="00000000" w:rsidRDefault="00950445">
      <w:pPr>
        <w:widowControl w:val="0"/>
        <w:autoSpaceDE w:val="0"/>
        <w:autoSpaceDN w:val="0"/>
        <w:adjustRightInd w:val="0"/>
        <w:spacing w:after="0" w:line="240" w:lineRule="auto"/>
        <w:rPr>
          <w:lang w:eastAsia="pt-BR"/>
        </w:rPr>
      </w:pPr>
    </w:p>
    <w:p w:rsidR="00000000" w:rsidRDefault="0095044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950445">
        <w:rPr>
          <w:rFonts w:cs="Times New Roman"/>
          <w:sz w:val="24"/>
          <w:szCs w:val="24"/>
          <w:lang w:val="en-US" w:eastAsia="zh-CN"/>
        </w:rPr>
        <w:t xml:space="preserve"> </w:t>
      </w:r>
    </w:p>
    <w:p w:rsidR="0085652A" w:rsidRPr="00A03310" w:rsidRDefault="000D1869" w:rsidP="0085652A">
      <w:pPr>
        <w:autoSpaceDE w:val="0"/>
        <w:autoSpaceDN w:val="0"/>
        <w:adjustRightInd w:val="0"/>
        <w:spacing w:after="0" w:line="240" w:lineRule="auto"/>
        <w:rPr>
          <w:sz w:val="20"/>
          <w:szCs w:val="18"/>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(Uece 2018)  </w:t>
      </w:r>
      <w:r w:rsidR="0085652A" w:rsidRPr="00A03310">
        <w:rPr>
          <w:sz w:val="20"/>
          <w:szCs w:val="18"/>
          <w:lang w:eastAsia="pt-BR"/>
        </w:rPr>
        <w:t>Hormônios são substâncias produzidas e liberadas por determinadas células para atuarem sobre células-alvo modificando seu funcionamento. Relacione corretamente os hormônios às descrições apresentadas a seguir, numerando a coluna II de acordo com a coluna I.</w:t>
      </w:r>
    </w:p>
    <w:p w:rsidR="0085652A" w:rsidRPr="00A03310" w:rsidRDefault="0085652A" w:rsidP="0085652A">
      <w:pPr>
        <w:autoSpaceDE w:val="0"/>
        <w:autoSpaceDN w:val="0"/>
        <w:adjustRightInd w:val="0"/>
        <w:spacing w:after="0" w:line="240" w:lineRule="auto"/>
        <w:rPr>
          <w:sz w:val="20"/>
          <w:szCs w:val="18"/>
          <w:lang w:eastAsia="pt-BR"/>
        </w:rPr>
      </w:pPr>
    </w:p>
    <w:p w:rsidR="0085652A" w:rsidRPr="00A03310" w:rsidRDefault="0085652A" w:rsidP="0085652A">
      <w:pPr>
        <w:autoSpaceDE w:val="0"/>
        <w:autoSpaceDN w:val="0"/>
        <w:adjustRightInd w:val="0"/>
        <w:spacing w:after="0" w:line="240" w:lineRule="auto"/>
        <w:rPr>
          <w:b/>
          <w:sz w:val="20"/>
          <w:szCs w:val="18"/>
          <w:lang w:eastAsia="pt-BR"/>
        </w:rPr>
      </w:pPr>
      <w:r w:rsidRPr="00A03310">
        <w:rPr>
          <w:b/>
          <w:sz w:val="20"/>
          <w:szCs w:val="18"/>
          <w:lang w:eastAsia="pt-BR"/>
        </w:rPr>
        <w:t xml:space="preserve">Coluna I </w:t>
      </w:r>
    </w:p>
    <w:p w:rsidR="0085652A" w:rsidRPr="00A03310" w:rsidRDefault="0085652A" w:rsidP="0085652A">
      <w:pPr>
        <w:autoSpaceDE w:val="0"/>
        <w:autoSpaceDN w:val="0"/>
        <w:adjustRightInd w:val="0"/>
        <w:spacing w:after="0" w:line="240" w:lineRule="auto"/>
        <w:ind w:left="227" w:hanging="227"/>
        <w:rPr>
          <w:sz w:val="20"/>
          <w:szCs w:val="18"/>
          <w:lang w:eastAsia="pt-BR"/>
        </w:rPr>
      </w:pPr>
      <w:r w:rsidRPr="00A03310">
        <w:rPr>
          <w:sz w:val="20"/>
          <w:szCs w:val="18"/>
          <w:lang w:eastAsia="pt-BR"/>
        </w:rPr>
        <w:t>1. Insulina</w:t>
      </w:r>
    </w:p>
    <w:p w:rsidR="0085652A" w:rsidRPr="00A03310" w:rsidRDefault="0085652A" w:rsidP="0085652A">
      <w:pPr>
        <w:autoSpaceDE w:val="0"/>
        <w:autoSpaceDN w:val="0"/>
        <w:adjustRightInd w:val="0"/>
        <w:spacing w:after="0" w:line="240" w:lineRule="auto"/>
        <w:ind w:left="227" w:hanging="227"/>
        <w:rPr>
          <w:sz w:val="20"/>
          <w:szCs w:val="18"/>
          <w:lang w:eastAsia="pt-BR"/>
        </w:rPr>
      </w:pPr>
      <w:r w:rsidRPr="00A03310">
        <w:rPr>
          <w:sz w:val="20"/>
          <w:szCs w:val="18"/>
          <w:lang w:eastAsia="pt-BR"/>
        </w:rPr>
        <w:t>2. Adrenalina</w:t>
      </w:r>
    </w:p>
    <w:p w:rsidR="0085652A" w:rsidRPr="00A03310" w:rsidRDefault="0085652A" w:rsidP="0085652A">
      <w:pPr>
        <w:autoSpaceDE w:val="0"/>
        <w:autoSpaceDN w:val="0"/>
        <w:adjustRightInd w:val="0"/>
        <w:spacing w:after="0" w:line="240" w:lineRule="auto"/>
        <w:ind w:left="227" w:hanging="227"/>
        <w:rPr>
          <w:sz w:val="20"/>
          <w:szCs w:val="18"/>
          <w:lang w:eastAsia="pt-BR"/>
        </w:rPr>
      </w:pPr>
      <w:r w:rsidRPr="00A03310">
        <w:rPr>
          <w:sz w:val="20"/>
          <w:szCs w:val="18"/>
          <w:lang w:eastAsia="pt-BR"/>
        </w:rPr>
        <w:t>3. Prolactina</w:t>
      </w:r>
    </w:p>
    <w:p w:rsidR="0085652A" w:rsidRPr="00A03310" w:rsidRDefault="0085652A" w:rsidP="0085652A">
      <w:pPr>
        <w:autoSpaceDE w:val="0"/>
        <w:autoSpaceDN w:val="0"/>
        <w:adjustRightInd w:val="0"/>
        <w:spacing w:after="0" w:line="240" w:lineRule="auto"/>
        <w:ind w:left="227" w:hanging="227"/>
        <w:rPr>
          <w:sz w:val="20"/>
          <w:szCs w:val="18"/>
          <w:lang w:eastAsia="pt-BR"/>
        </w:rPr>
      </w:pPr>
      <w:r w:rsidRPr="00A03310">
        <w:rPr>
          <w:sz w:val="20"/>
          <w:szCs w:val="18"/>
          <w:lang w:eastAsia="pt-BR"/>
        </w:rPr>
        <w:t>4. Glicocorticoide</w:t>
      </w:r>
    </w:p>
    <w:p w:rsidR="0085652A" w:rsidRPr="00A03310" w:rsidRDefault="0085652A" w:rsidP="0085652A">
      <w:pPr>
        <w:autoSpaceDE w:val="0"/>
        <w:autoSpaceDN w:val="0"/>
        <w:adjustRightInd w:val="0"/>
        <w:spacing w:after="0" w:line="240" w:lineRule="auto"/>
        <w:rPr>
          <w:sz w:val="20"/>
          <w:szCs w:val="18"/>
          <w:lang w:eastAsia="pt-BR"/>
        </w:rPr>
      </w:pPr>
    </w:p>
    <w:p w:rsidR="0085652A" w:rsidRPr="00A03310" w:rsidRDefault="0085652A" w:rsidP="0085652A">
      <w:pPr>
        <w:autoSpaceDE w:val="0"/>
        <w:autoSpaceDN w:val="0"/>
        <w:adjustRightInd w:val="0"/>
        <w:spacing w:after="0" w:line="240" w:lineRule="auto"/>
        <w:rPr>
          <w:sz w:val="20"/>
          <w:szCs w:val="18"/>
          <w:lang w:eastAsia="pt-BR"/>
        </w:rPr>
      </w:pPr>
      <w:r w:rsidRPr="00A03310">
        <w:rPr>
          <w:b/>
          <w:sz w:val="20"/>
          <w:szCs w:val="18"/>
          <w:lang w:eastAsia="pt-BR"/>
        </w:rPr>
        <w:t>Coluna II</w:t>
      </w:r>
    </w:p>
    <w:p w:rsidR="0085652A" w:rsidRPr="00A03310" w:rsidRDefault="0085652A" w:rsidP="0085652A">
      <w:pPr>
        <w:autoSpaceDE w:val="0"/>
        <w:autoSpaceDN w:val="0"/>
        <w:adjustRightInd w:val="0"/>
        <w:spacing w:after="0" w:line="240" w:lineRule="auto"/>
        <w:ind w:left="510" w:hanging="510"/>
        <w:rPr>
          <w:sz w:val="20"/>
          <w:szCs w:val="18"/>
          <w:lang w:eastAsia="pt-BR"/>
        </w:rPr>
      </w:pPr>
      <w:r w:rsidRPr="00A03310">
        <w:rPr>
          <w:sz w:val="20"/>
          <w:szCs w:val="18"/>
          <w:lang w:eastAsia="pt-BR"/>
        </w:rPr>
        <w:t>(     ) Aumenta a taxa cardíaca, a pressão sanguínea e desvia o fluxo sanguíneo do intestino para os músculos esqueléticos.</w:t>
      </w:r>
    </w:p>
    <w:p w:rsidR="0085652A" w:rsidRPr="00A03310" w:rsidRDefault="0085652A" w:rsidP="0085652A">
      <w:pPr>
        <w:autoSpaceDE w:val="0"/>
        <w:autoSpaceDN w:val="0"/>
        <w:adjustRightInd w:val="0"/>
        <w:spacing w:after="0" w:line="240" w:lineRule="auto"/>
        <w:ind w:left="510" w:hanging="510"/>
        <w:rPr>
          <w:sz w:val="20"/>
          <w:szCs w:val="18"/>
          <w:lang w:eastAsia="pt-BR"/>
        </w:rPr>
      </w:pPr>
      <w:r w:rsidRPr="00A03310">
        <w:rPr>
          <w:sz w:val="20"/>
          <w:szCs w:val="18"/>
          <w:lang w:eastAsia="pt-BR"/>
        </w:rPr>
        <w:t>(     ) Estimula a síntese de proteínas e o armazenamento de glicose pelas células, reduzindo a concentração de glicose no sangue.</w:t>
      </w:r>
    </w:p>
    <w:p w:rsidR="0085652A" w:rsidRPr="00A03310" w:rsidRDefault="0085652A" w:rsidP="0085652A">
      <w:pPr>
        <w:autoSpaceDE w:val="0"/>
        <w:autoSpaceDN w:val="0"/>
        <w:adjustRightInd w:val="0"/>
        <w:spacing w:after="0" w:line="240" w:lineRule="auto"/>
        <w:ind w:left="510" w:hanging="510"/>
        <w:rPr>
          <w:sz w:val="20"/>
          <w:szCs w:val="18"/>
          <w:lang w:eastAsia="pt-BR"/>
        </w:rPr>
      </w:pPr>
      <w:r w:rsidRPr="00A03310">
        <w:rPr>
          <w:sz w:val="20"/>
          <w:szCs w:val="18"/>
          <w:lang w:eastAsia="pt-BR"/>
        </w:rPr>
        <w:t>(     ) Influencia a concentração de glicose no sangue e outros aspectos do metabolismo de gorduras, proteínas e carboidratos.</w:t>
      </w:r>
    </w:p>
    <w:p w:rsidR="0085652A" w:rsidRPr="00A03310" w:rsidRDefault="0085652A" w:rsidP="0085652A">
      <w:pPr>
        <w:autoSpaceDE w:val="0"/>
        <w:autoSpaceDN w:val="0"/>
        <w:adjustRightInd w:val="0"/>
        <w:spacing w:after="0" w:line="240" w:lineRule="auto"/>
        <w:ind w:left="510" w:hanging="510"/>
        <w:rPr>
          <w:sz w:val="20"/>
          <w:szCs w:val="18"/>
          <w:lang w:eastAsia="pt-BR"/>
        </w:rPr>
      </w:pPr>
      <w:r w:rsidRPr="00A03310">
        <w:rPr>
          <w:sz w:val="20"/>
          <w:szCs w:val="18"/>
          <w:lang w:eastAsia="pt-BR"/>
        </w:rPr>
        <w:t>(     ) Estimula o desenvolvimento das mamas e a produção e secreção de leite nas fêmeas de mamíferos.</w:t>
      </w:r>
    </w:p>
    <w:p w:rsidR="0085652A" w:rsidRPr="00A03310" w:rsidRDefault="0085652A" w:rsidP="0085652A">
      <w:pPr>
        <w:autoSpaceDE w:val="0"/>
        <w:autoSpaceDN w:val="0"/>
        <w:adjustRightInd w:val="0"/>
        <w:spacing w:after="0" w:line="240" w:lineRule="auto"/>
        <w:rPr>
          <w:sz w:val="20"/>
          <w:szCs w:val="18"/>
          <w:lang w:eastAsia="pt-BR"/>
        </w:rPr>
      </w:pPr>
    </w:p>
    <w:p w:rsidR="00000000" w:rsidRDefault="0085652A" w:rsidP="0085652A">
      <w:pPr>
        <w:autoSpaceDE w:val="0"/>
        <w:autoSpaceDN w:val="0"/>
        <w:adjustRightInd w:val="0"/>
        <w:spacing w:after="0" w:line="240" w:lineRule="auto"/>
        <w:rPr>
          <w:lang w:eastAsia="pt-BR"/>
        </w:rPr>
      </w:pPr>
      <w:r w:rsidRPr="00A03310">
        <w:rPr>
          <w:sz w:val="20"/>
          <w:szCs w:val="18"/>
          <w:lang w:eastAsia="pt-BR"/>
        </w:rPr>
        <w:t xml:space="preserve">A sequência correta, de cima para baixo,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10574" w:rsidRPr="0078379D">
        <w:rPr>
          <w:sz w:val="20"/>
          <w:szCs w:val="18"/>
          <w:lang w:eastAsia="pt-BR"/>
        </w:rPr>
        <w:t>2, 1, 4, 3.</w:t>
      </w:r>
      <w:r w:rsidR="00474B44" w:rsidRPr="0078379D">
        <w:rPr>
          <w:sz w:val="20"/>
          <w:szCs w:val="18"/>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06B35" w:rsidRPr="005059A5">
        <w:rPr>
          <w:sz w:val="20"/>
          <w:szCs w:val="18"/>
          <w:lang w:eastAsia="pt-BR"/>
        </w:rPr>
        <w:t>4, 3, 2, 1.</w:t>
      </w:r>
      <w:r w:rsidR="00C06B35" w:rsidRPr="005059A5">
        <w:rPr>
          <w:sz w:val="20"/>
          <w:lang w:eastAsia="pt-BR"/>
        </w:rPr>
        <w:t xml:space="preserve"> </w:t>
      </w:r>
      <w:r w:rsidR="00474B44" w:rsidRPr="005059A5">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E7CE6" w:rsidRPr="00E90814">
        <w:rPr>
          <w:sz w:val="20"/>
          <w:szCs w:val="18"/>
          <w:lang w:eastAsia="pt-BR"/>
        </w:rPr>
        <w:t>1, 4, 2, 3.</w:t>
      </w:r>
      <w:r w:rsidR="005E7CE6" w:rsidRPr="00E90814">
        <w:rPr>
          <w:sz w:val="20"/>
          <w:lang w:eastAsia="pt-BR"/>
        </w:rPr>
        <w:t xml:space="preserve"> </w:t>
      </w:r>
      <w:r w:rsidR="00474B44" w:rsidRPr="00E90814">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56D64" w:rsidRPr="00EA782F">
        <w:rPr>
          <w:sz w:val="20"/>
          <w:szCs w:val="18"/>
          <w:lang w:eastAsia="pt-BR"/>
        </w:rPr>
        <w:t>3, 2, 1, 4.</w:t>
      </w:r>
      <w:r w:rsidR="00156D64" w:rsidRPr="00EA782F">
        <w:rPr>
          <w:sz w:val="20"/>
          <w:lang w:eastAsia="pt-BR"/>
        </w:rPr>
        <w:t xml:space="preserve"> </w:t>
      </w:r>
      <w:r w:rsidR="00474B44" w:rsidRPr="00EA782F">
        <w:rPr>
          <w:sz w:val="20"/>
          <w:lang w:eastAsia="pt-BR"/>
        </w:rPr>
        <w:t xml:space="preserve"> </w:t>
      </w:r>
      <w:r w:rsidRPr="006F1737">
        <w:rPr>
          <w:sz w:val="20"/>
          <w:szCs w:val="20"/>
          <w:lang w:eastAsia="zh-CN"/>
        </w:rPr>
        <w:t xml:space="preserve">  </w:t>
      </w: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950445" w:rsidP="00335AEC">
      <w:pPr>
        <w:spacing w:after="0" w:line="240" w:lineRule="auto"/>
        <w:ind w:left="227" w:hanging="227"/>
        <w:rPr>
          <w:b/>
          <w:sz w:val="24"/>
          <w:szCs w:val="24"/>
          <w:lang w:val="en-US" w:eastAsia="zh-CN"/>
        </w:rPr>
      </w:pPr>
    </w:p>
    <w:p w:rsidR="00474B44" w:rsidRPr="00E35F7F" w:rsidRDefault="00975351" w:rsidP="00975351">
      <w:pPr>
        <w:widowControl w:val="0"/>
        <w:autoSpaceDE w:val="0"/>
        <w:autoSpaceDN w:val="0"/>
        <w:adjustRightInd w:val="0"/>
        <w:spacing w:after="0" w:line="240" w:lineRule="auto"/>
        <w:rPr>
          <w:sz w:val="20"/>
          <w:szCs w:val="20"/>
          <w:lang w:eastAsia="pt-BR"/>
        </w:rPr>
      </w:pPr>
      <w:r w:rsidRPr="00E35F7F">
        <w:rPr>
          <w:sz w:val="20"/>
          <w:szCs w:val="20"/>
          <w:lang w:eastAsia="pt-BR"/>
        </w:rPr>
        <w:t>[A]</w:t>
      </w:r>
    </w:p>
    <w:p w:rsidR="009D49E8" w:rsidRPr="00E35F7F" w:rsidRDefault="009D49E8" w:rsidP="00975351">
      <w:pPr>
        <w:widowControl w:val="0"/>
        <w:autoSpaceDE w:val="0"/>
        <w:autoSpaceDN w:val="0"/>
        <w:adjustRightInd w:val="0"/>
        <w:spacing w:after="0" w:line="240" w:lineRule="auto"/>
        <w:rPr>
          <w:sz w:val="20"/>
          <w:szCs w:val="20"/>
          <w:lang w:eastAsia="pt-BR"/>
        </w:rPr>
      </w:pPr>
    </w:p>
    <w:p w:rsidR="00000000" w:rsidRDefault="009D49E8" w:rsidP="00975351">
      <w:pPr>
        <w:widowControl w:val="0"/>
        <w:autoSpaceDE w:val="0"/>
        <w:autoSpaceDN w:val="0"/>
        <w:adjustRightInd w:val="0"/>
        <w:spacing w:after="0" w:line="240" w:lineRule="auto"/>
        <w:rPr>
          <w:rFonts w:cs="Times New Roman"/>
          <w:lang w:eastAsia="pt-BR"/>
        </w:rPr>
      </w:pPr>
      <w:r w:rsidRPr="00E35F7F">
        <w:rPr>
          <w:sz w:val="20"/>
          <w:szCs w:val="20"/>
          <w:lang w:eastAsia="pt-BR"/>
        </w:rPr>
        <w:t xml:space="preserve">A sequência correta na coluna II, de cima para baixo é 2, 1, 4 e 3. </w:t>
      </w:r>
    </w:p>
    <w:p w:rsidR="00000000" w:rsidRDefault="00950445" w:rsidP="00975351">
      <w:pPr>
        <w:widowControl w:val="0"/>
        <w:autoSpaceDE w:val="0"/>
        <w:autoSpaceDN w:val="0"/>
        <w:adjustRightInd w:val="0"/>
        <w:spacing w:after="0" w:line="240" w:lineRule="auto"/>
        <w:rPr>
          <w:rFonts w:cs="Times New Roman"/>
          <w:lang w:eastAsia="pt-BR"/>
        </w:rPr>
      </w:pPr>
    </w:p>
    <w:p w:rsidR="00000000" w:rsidRDefault="00950445" w:rsidP="00975351">
      <w:pPr>
        <w:widowControl w:val="0"/>
        <w:autoSpaceDE w:val="0"/>
        <w:autoSpaceDN w:val="0"/>
        <w:adjustRightInd w:val="0"/>
        <w:spacing w:after="0" w:line="240" w:lineRule="auto"/>
        <w:rPr>
          <w:rFonts w:cs="Times New Roman"/>
          <w:lang w:eastAsia="pt-BR"/>
        </w:rPr>
      </w:pPr>
    </w:p>
    <w:p w:rsidR="00000000" w:rsidRDefault="00950445" w:rsidP="00975351">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950445">
        <w:rPr>
          <w:rFonts w:cs="Times New Roman"/>
          <w:sz w:val="24"/>
          <w:szCs w:val="24"/>
          <w:lang w:val="en-US" w:eastAsia="zh-CN"/>
        </w:rPr>
        <w:t xml:space="preserve"> </w:t>
      </w:r>
    </w:p>
    <w:p w:rsidR="00550E51" w:rsidRPr="00B86AA2" w:rsidRDefault="000D1869" w:rsidP="00550E51">
      <w:pPr>
        <w:widowControl w:val="0"/>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(Ebmsp 2018)  </w:t>
      </w:r>
      <w:r w:rsidR="00550E51" w:rsidRPr="00B86AA2">
        <w:rPr>
          <w:sz w:val="20"/>
          <w:szCs w:val="20"/>
          <w:lang w:eastAsia="pt-BR"/>
        </w:rPr>
        <w:t xml:space="preserve">Pode-se adiar a manifestação do </w:t>
      </w:r>
      <w:r w:rsidR="00550E51" w:rsidRPr="00B86AA2">
        <w:rPr>
          <w:i/>
          <w:sz w:val="20"/>
          <w:szCs w:val="20"/>
          <w:lang w:eastAsia="pt-BR"/>
        </w:rPr>
        <w:t>Diabetes mellitus</w:t>
      </w:r>
      <w:r w:rsidR="00550E51" w:rsidRPr="00B86AA2">
        <w:rPr>
          <w:sz w:val="20"/>
          <w:szCs w:val="20"/>
          <w:lang w:eastAsia="pt-BR"/>
        </w:rPr>
        <w:t xml:space="preserve"> tipo I, administrando drogas imunossupressoras, logo que se identificam anticorpos anticélulas </w:t>
      </w:r>
      <w:r w:rsidR="00157A83" w:rsidRPr="00B86AA2">
        <w:rPr>
          <w:position w:val="-10"/>
          <w:sz w:val="20"/>
          <w:szCs w:val="20"/>
          <w:lang w:eastAsia="pt-BR"/>
        </w:rPr>
        <w:object w:dxaOrig="200" w:dyaOrig="300">
          <v:shape id="_x0000_i1028" type="#_x0000_t75" style="width:9.75pt;height:15pt" o:ole="">
            <v:imagedata r:id="rId10" o:title=""/>
          </v:shape>
          <o:OLEObject Type="Embed" ProgID="Equation.DSMT4" ShapeID="_x0000_i1028" DrawAspect="Content" ObjectID="_1627644930" r:id="rId11"/>
        </w:object>
      </w:r>
      <w:r w:rsidR="00550E51" w:rsidRPr="00B86AA2">
        <w:rPr>
          <w:sz w:val="20"/>
          <w:szCs w:val="20"/>
          <w:lang w:eastAsia="pt-BR"/>
        </w:rPr>
        <w:t xml:space="preserve"> Uma tática ainda mais próxima do ideal seria descobrirmos quais são os antígenos das células </w:t>
      </w:r>
      <w:r w:rsidR="00157A83" w:rsidRPr="00B86AA2">
        <w:rPr>
          <w:position w:val="-10"/>
          <w:sz w:val="20"/>
          <w:szCs w:val="20"/>
          <w:lang w:eastAsia="pt-BR"/>
        </w:rPr>
        <w:object w:dxaOrig="180" w:dyaOrig="300">
          <v:shape id="_x0000_i1029" type="#_x0000_t75" style="width:9pt;height:15pt" o:ole="">
            <v:imagedata r:id="rId12" o:title=""/>
          </v:shape>
          <o:OLEObject Type="Embed" ProgID="Equation.DSMT4" ShapeID="_x0000_i1029" DrawAspect="Content" ObjectID="_1627644931" r:id="rId13"/>
        </w:object>
      </w:r>
      <w:r w:rsidR="00550E51" w:rsidRPr="00B86AA2">
        <w:rPr>
          <w:sz w:val="20"/>
          <w:szCs w:val="20"/>
          <w:lang w:eastAsia="pt-BR"/>
        </w:rPr>
        <w:t xml:space="preserve"> que primeiro passam a estimular a resposta imune, para podermos usá-los como vacinas que, em vez de desafiar o organismo e induzir a produção de anticorpos – como fazem as vacinas tradicionais –, serviriam para reafirmar o caráter endógeno, próprio daquelas moléculas, e preservar a tolerância adquirida durante a diferenciação do sistema imune.</w:t>
      </w:r>
    </w:p>
    <w:p w:rsidR="00550E51" w:rsidRPr="00B86AA2" w:rsidRDefault="00550E51" w:rsidP="00550E51">
      <w:pPr>
        <w:widowControl w:val="0"/>
        <w:autoSpaceDE w:val="0"/>
        <w:autoSpaceDN w:val="0"/>
        <w:adjustRightInd w:val="0"/>
        <w:spacing w:after="0" w:line="240" w:lineRule="auto"/>
        <w:rPr>
          <w:sz w:val="20"/>
          <w:szCs w:val="20"/>
          <w:lang w:eastAsia="pt-BR"/>
        </w:rPr>
      </w:pPr>
    </w:p>
    <w:p w:rsidR="00550E51" w:rsidRPr="00B86AA2" w:rsidRDefault="00550E51" w:rsidP="00550E51">
      <w:pPr>
        <w:widowControl w:val="0"/>
        <w:autoSpaceDE w:val="0"/>
        <w:autoSpaceDN w:val="0"/>
        <w:adjustRightInd w:val="0"/>
        <w:spacing w:after="0" w:line="240" w:lineRule="auto"/>
        <w:jc w:val="right"/>
        <w:rPr>
          <w:sz w:val="20"/>
          <w:szCs w:val="20"/>
          <w:lang w:eastAsia="pt-BR"/>
        </w:rPr>
      </w:pPr>
      <w:r w:rsidRPr="00B86AA2">
        <w:rPr>
          <w:sz w:val="20"/>
          <w:szCs w:val="20"/>
          <w:lang w:eastAsia="pt-BR"/>
        </w:rPr>
        <w:t xml:space="preserve">VALÊNCIA, Fernando Fortes. </w:t>
      </w:r>
      <w:r w:rsidRPr="00B86AA2">
        <w:rPr>
          <w:i/>
          <w:sz w:val="20"/>
          <w:szCs w:val="20"/>
          <w:lang w:eastAsia="pt-BR"/>
        </w:rPr>
        <w:t>Bioquímica do corpo humano: as bases moleculares do metabolismo</w:t>
      </w:r>
      <w:r w:rsidRPr="00B86AA2">
        <w:rPr>
          <w:sz w:val="20"/>
          <w:szCs w:val="20"/>
          <w:lang w:eastAsia="pt-BR"/>
        </w:rPr>
        <w:t>. e. 1. São Paulo: Unesp, 2014, p.</w:t>
      </w:r>
      <w:r w:rsidR="00344F1A" w:rsidRPr="00B86AA2">
        <w:rPr>
          <w:sz w:val="20"/>
          <w:szCs w:val="20"/>
          <w:lang w:eastAsia="pt-BR"/>
        </w:rPr>
        <w:t xml:space="preserve"> </w:t>
      </w:r>
      <w:r w:rsidRPr="00B86AA2">
        <w:rPr>
          <w:sz w:val="20"/>
          <w:szCs w:val="20"/>
          <w:lang w:eastAsia="pt-BR"/>
        </w:rPr>
        <w:t>73. Adaptado.</w:t>
      </w:r>
    </w:p>
    <w:p w:rsidR="00550E51" w:rsidRPr="00B86AA2" w:rsidRDefault="00550E51" w:rsidP="00550E51">
      <w:pPr>
        <w:widowControl w:val="0"/>
        <w:autoSpaceDE w:val="0"/>
        <w:autoSpaceDN w:val="0"/>
        <w:adjustRightInd w:val="0"/>
        <w:spacing w:after="0" w:line="240" w:lineRule="auto"/>
        <w:rPr>
          <w:sz w:val="20"/>
          <w:szCs w:val="20"/>
          <w:lang w:eastAsia="pt-BR"/>
        </w:rPr>
      </w:pPr>
    </w:p>
    <w:p w:rsidR="00550E51" w:rsidRPr="00B86AA2" w:rsidRDefault="00550E51" w:rsidP="00550E51">
      <w:pPr>
        <w:widowControl w:val="0"/>
        <w:autoSpaceDE w:val="0"/>
        <w:autoSpaceDN w:val="0"/>
        <w:adjustRightInd w:val="0"/>
        <w:spacing w:after="0" w:line="240" w:lineRule="auto"/>
        <w:rPr>
          <w:sz w:val="20"/>
          <w:szCs w:val="20"/>
          <w:lang w:eastAsia="pt-BR"/>
        </w:rPr>
      </w:pPr>
    </w:p>
    <w:p w:rsidR="00000000" w:rsidRDefault="00550E51" w:rsidP="00550E51">
      <w:pPr>
        <w:widowControl w:val="0"/>
        <w:autoSpaceDE w:val="0"/>
        <w:autoSpaceDN w:val="0"/>
        <w:adjustRightInd w:val="0"/>
        <w:spacing w:after="0" w:line="240" w:lineRule="auto"/>
        <w:rPr>
          <w:lang w:eastAsia="pt-BR"/>
        </w:rPr>
      </w:pPr>
      <w:r w:rsidRPr="00B86AA2">
        <w:rPr>
          <w:sz w:val="20"/>
          <w:szCs w:val="20"/>
          <w:lang w:eastAsia="pt-BR"/>
        </w:rPr>
        <w:t xml:space="preserve">Com base nas informações do texto e no conhecimento associado à ação imunitária do organismo em relação à doença mencionada, é correto afirmar: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B201A" w:rsidRPr="0045464D">
        <w:rPr>
          <w:sz w:val="20"/>
          <w:szCs w:val="20"/>
          <w:lang w:eastAsia="pt-BR"/>
        </w:rPr>
        <w:t xml:space="preserve">No </w:t>
      </w:r>
      <w:r w:rsidR="00EB201A" w:rsidRPr="0045464D">
        <w:rPr>
          <w:i/>
          <w:sz w:val="20"/>
          <w:szCs w:val="20"/>
          <w:lang w:eastAsia="pt-BR"/>
        </w:rPr>
        <w:t>Diabetes mellitus</w:t>
      </w:r>
      <w:r w:rsidR="00EB201A" w:rsidRPr="0045464D">
        <w:rPr>
          <w:sz w:val="20"/>
          <w:szCs w:val="20"/>
          <w:lang w:eastAsia="pt-BR"/>
        </w:rPr>
        <w:t xml:space="preserve"> tipo I, o sistema imunológico age destruindo progressivamente as células </w:t>
      </w:r>
      <w:r w:rsidR="006E647A" w:rsidRPr="0045464D">
        <w:rPr>
          <w:position w:val="-10"/>
          <w:sz w:val="20"/>
          <w:szCs w:val="20"/>
          <w:lang w:eastAsia="pt-BR"/>
        </w:rPr>
        <w:object w:dxaOrig="180" w:dyaOrig="300">
          <v:shape id="_x0000_i1030" type="#_x0000_t75" style="width:9pt;height:15pt" o:ole="">
            <v:imagedata r:id="rId14" o:title=""/>
          </v:shape>
          <o:OLEObject Type="Embed" ProgID="Equation.DSMT4" ShapeID="_x0000_i1030" DrawAspect="Content" ObjectID="_1627644932" r:id="rId15"/>
        </w:object>
      </w:r>
      <w:r w:rsidR="00EB201A" w:rsidRPr="0045464D">
        <w:rPr>
          <w:sz w:val="20"/>
          <w:szCs w:val="20"/>
          <w:lang w:eastAsia="pt-BR"/>
        </w:rPr>
        <w:t xml:space="preserve"> do pâncreas produtoras de insulina e responsáveis pelo controle hipoglicêmico no sangue.</w:t>
      </w:r>
      <w:r w:rsidR="00474B44" w:rsidRPr="0045464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401DE" w:rsidRPr="00BE5E2A">
        <w:rPr>
          <w:sz w:val="20"/>
          <w:szCs w:val="20"/>
          <w:lang w:eastAsia="pt-BR"/>
        </w:rPr>
        <w:t xml:space="preserve">Os anticorpos anticélulas </w:t>
      </w:r>
      <w:r w:rsidR="006966A4" w:rsidRPr="00BE5E2A">
        <w:rPr>
          <w:position w:val="-10"/>
          <w:sz w:val="20"/>
          <w:szCs w:val="20"/>
          <w:lang w:eastAsia="pt-BR"/>
        </w:rPr>
        <w:object w:dxaOrig="180" w:dyaOrig="300">
          <v:shape id="_x0000_i1031" type="#_x0000_t75" style="width:9pt;height:15pt" o:ole="">
            <v:imagedata r:id="rId16" o:title=""/>
          </v:shape>
          <o:OLEObject Type="Embed" ProgID="Equation.DSMT4" ShapeID="_x0000_i1031" DrawAspect="Content" ObjectID="_1627644933" r:id="rId17"/>
        </w:object>
      </w:r>
      <w:r w:rsidR="00B401DE" w:rsidRPr="00BE5E2A">
        <w:rPr>
          <w:sz w:val="20"/>
          <w:szCs w:val="20"/>
          <w:lang w:eastAsia="pt-BR"/>
        </w:rPr>
        <w:t xml:space="preserve"> são naturalmente produzidos pelo pâncreas como resposta ao aumento constante da taxa de glicose na corrente sanguínea, característico dos portadores de </w:t>
      </w:r>
      <w:r w:rsidR="00B401DE" w:rsidRPr="00BE5E2A">
        <w:rPr>
          <w:i/>
          <w:sz w:val="20"/>
          <w:szCs w:val="20"/>
          <w:lang w:eastAsia="pt-BR"/>
        </w:rPr>
        <w:t>Diabetes mellitus</w:t>
      </w:r>
      <w:r w:rsidR="00B401DE" w:rsidRPr="00BE5E2A">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6607C" w:rsidRPr="0048606D">
        <w:rPr>
          <w:sz w:val="20"/>
          <w:szCs w:val="20"/>
          <w:lang w:eastAsia="pt-BR"/>
        </w:rPr>
        <w:t>A vacina proposta provoca a ativação dos linfócitos B que deverão destruir as células citotóxicas do sistema imune, preservando, assim, a produção dos hormônios glicemiantes do pâncreas.</w:t>
      </w:r>
      <w:r w:rsidR="00474B44" w:rsidRPr="0048606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B10B8" w:rsidRPr="00D543AB">
        <w:rPr>
          <w:sz w:val="20"/>
          <w:szCs w:val="20"/>
          <w:lang w:eastAsia="pt-BR"/>
        </w:rPr>
        <w:t xml:space="preserve">Os antígenos das células </w:t>
      </w:r>
      <w:r w:rsidR="00F80351" w:rsidRPr="00D543AB">
        <w:rPr>
          <w:position w:val="-10"/>
          <w:sz w:val="20"/>
          <w:szCs w:val="20"/>
          <w:lang w:eastAsia="pt-BR"/>
        </w:rPr>
        <w:object w:dxaOrig="200" w:dyaOrig="300">
          <v:shape id="_x0000_i1032" type="#_x0000_t75" style="width:9.75pt;height:15pt" o:ole="">
            <v:imagedata r:id="rId18" o:title=""/>
          </v:shape>
          <o:OLEObject Type="Embed" ProgID="Equation.DSMT4" ShapeID="_x0000_i1032" DrawAspect="Content" ObjectID="_1627644934" r:id="rId19"/>
        </w:object>
      </w:r>
      <w:r w:rsidR="000B10B8" w:rsidRPr="00D543AB">
        <w:rPr>
          <w:sz w:val="20"/>
          <w:szCs w:val="20"/>
          <w:lang w:eastAsia="pt-BR"/>
        </w:rPr>
        <w:t xml:space="preserve"> como a insulina, poderiam ser utilizados na produção de vacinas especiais que estimulariam a tolerância do sistema imune ao fígado.</w:t>
      </w:r>
      <w:r w:rsidR="00474B44" w:rsidRPr="00D543A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65E9F" w:rsidRPr="00EF26CD">
        <w:rPr>
          <w:sz w:val="20"/>
          <w:szCs w:val="20"/>
          <w:lang w:eastAsia="pt-BR"/>
        </w:rPr>
        <w:t xml:space="preserve">No </w:t>
      </w:r>
      <w:r w:rsidR="00C65E9F" w:rsidRPr="00EF26CD">
        <w:rPr>
          <w:i/>
          <w:sz w:val="20"/>
          <w:szCs w:val="20"/>
          <w:lang w:eastAsia="pt-BR"/>
        </w:rPr>
        <w:t>Diabetes mellitus</w:t>
      </w:r>
      <w:r w:rsidR="00C65E9F" w:rsidRPr="00EF26CD">
        <w:rPr>
          <w:sz w:val="20"/>
          <w:szCs w:val="20"/>
          <w:lang w:eastAsia="pt-BR"/>
        </w:rPr>
        <w:t xml:space="preserve"> tipo I há diminuição na produção do hormônio insulina pelo fígado enquanto que no </w:t>
      </w:r>
      <w:r w:rsidR="00C65E9F" w:rsidRPr="00EF26CD">
        <w:rPr>
          <w:i/>
          <w:sz w:val="20"/>
          <w:szCs w:val="20"/>
          <w:lang w:eastAsia="pt-BR"/>
        </w:rPr>
        <w:t>Diabetes mellitus</w:t>
      </w:r>
      <w:r w:rsidR="00C65E9F" w:rsidRPr="00EF26CD">
        <w:rPr>
          <w:sz w:val="20"/>
          <w:szCs w:val="20"/>
          <w:lang w:eastAsia="pt-BR"/>
        </w:rPr>
        <w:t xml:space="preserve"> tipo II o hormônio inibido é o glucagon.</w:t>
      </w:r>
      <w:r w:rsidR="00474B44" w:rsidRPr="00EF26CD">
        <w:rPr>
          <w:sz w:val="20"/>
          <w:szCs w:val="20"/>
          <w:lang w:eastAsia="pt-BR"/>
        </w:rPr>
        <w:t xml:space="preserve"> </w:t>
      </w:r>
      <w:r w:rsidRPr="006F1737">
        <w:rPr>
          <w:sz w:val="20"/>
          <w:szCs w:val="20"/>
          <w:lang w:eastAsia="zh-CN"/>
        </w:rPr>
        <w:t xml:space="preserve">  </w:t>
      </w: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950445" w:rsidP="00335AEC">
      <w:pPr>
        <w:spacing w:after="0" w:line="240" w:lineRule="auto"/>
        <w:ind w:left="227" w:hanging="227"/>
        <w:rPr>
          <w:b/>
          <w:sz w:val="24"/>
          <w:szCs w:val="24"/>
          <w:lang w:val="en-US" w:eastAsia="zh-CN"/>
        </w:rPr>
      </w:pPr>
    </w:p>
    <w:p w:rsidR="00474B44" w:rsidRPr="00A10BDE" w:rsidRDefault="00D37124" w:rsidP="00D37124">
      <w:pPr>
        <w:widowControl w:val="0"/>
        <w:autoSpaceDE w:val="0"/>
        <w:autoSpaceDN w:val="0"/>
        <w:adjustRightInd w:val="0"/>
        <w:spacing w:after="0" w:line="240" w:lineRule="auto"/>
        <w:rPr>
          <w:sz w:val="20"/>
          <w:szCs w:val="20"/>
          <w:lang w:eastAsia="pt-BR"/>
        </w:rPr>
      </w:pPr>
      <w:r w:rsidRPr="00A10BDE">
        <w:rPr>
          <w:sz w:val="20"/>
          <w:szCs w:val="20"/>
          <w:lang w:eastAsia="pt-BR"/>
        </w:rPr>
        <w:t>[A]</w:t>
      </w:r>
    </w:p>
    <w:p w:rsidR="00A92751" w:rsidRPr="00A10BDE" w:rsidRDefault="00A92751" w:rsidP="00D37124">
      <w:pPr>
        <w:widowControl w:val="0"/>
        <w:autoSpaceDE w:val="0"/>
        <w:autoSpaceDN w:val="0"/>
        <w:adjustRightInd w:val="0"/>
        <w:spacing w:after="0" w:line="240" w:lineRule="auto"/>
        <w:rPr>
          <w:sz w:val="20"/>
          <w:szCs w:val="20"/>
          <w:lang w:eastAsia="pt-BR"/>
        </w:rPr>
      </w:pPr>
    </w:p>
    <w:p w:rsidR="00000000" w:rsidRDefault="00A92751" w:rsidP="00D37124">
      <w:pPr>
        <w:widowControl w:val="0"/>
        <w:autoSpaceDE w:val="0"/>
        <w:autoSpaceDN w:val="0"/>
        <w:adjustRightInd w:val="0"/>
        <w:spacing w:after="0" w:line="240" w:lineRule="auto"/>
        <w:rPr>
          <w:rFonts w:cs="Times New Roman"/>
          <w:lang w:eastAsia="pt-BR"/>
        </w:rPr>
      </w:pPr>
      <w:r w:rsidRPr="00A10BDE">
        <w:rPr>
          <w:sz w:val="20"/>
          <w:szCs w:val="20"/>
          <w:lang w:eastAsia="pt-BR"/>
        </w:rPr>
        <w:t xml:space="preserve">No </w:t>
      </w:r>
      <w:r w:rsidRPr="00A10BDE">
        <w:rPr>
          <w:i/>
          <w:sz w:val="20"/>
          <w:szCs w:val="20"/>
          <w:lang w:eastAsia="pt-BR"/>
        </w:rPr>
        <w:t>Diabetes mellitus</w:t>
      </w:r>
      <w:r w:rsidRPr="00A10BDE">
        <w:rPr>
          <w:sz w:val="20"/>
          <w:szCs w:val="20"/>
          <w:lang w:eastAsia="pt-BR"/>
        </w:rPr>
        <w:t xml:space="preserve"> tipo I, o sistema imunológico produz anticorpos que destroem as células </w:t>
      </w:r>
      <w:r w:rsidR="001E79FE" w:rsidRPr="00A10BDE">
        <w:rPr>
          <w:position w:val="-10"/>
          <w:sz w:val="20"/>
          <w:lang w:eastAsia="pt-BR"/>
        </w:rPr>
        <w:object w:dxaOrig="180" w:dyaOrig="300">
          <v:shape id="_x0000_i1033" type="#_x0000_t75" style="width:9pt;height:15pt" o:ole="">
            <v:imagedata r:id="rId20" o:title=""/>
          </v:shape>
          <o:OLEObject Type="Embed" ProgID="Equation.DSMT4" ShapeID="_x0000_i1033" DrawAspect="Content" ObjectID="_1627644935" r:id="rId21"/>
        </w:object>
      </w:r>
      <w:r w:rsidR="00A443F6" w:rsidRPr="00A10BDE">
        <w:rPr>
          <w:sz w:val="20"/>
          <w:lang w:eastAsia="pt-BR"/>
        </w:rPr>
        <w:t xml:space="preserve"> das ilhotas pancreáticas produtoras de insulina, um hormônio hipoglicemiante.</w:t>
      </w:r>
      <w:r w:rsidRPr="00A10BDE">
        <w:rPr>
          <w:sz w:val="20"/>
          <w:szCs w:val="20"/>
          <w:lang w:eastAsia="pt-BR"/>
        </w:rPr>
        <w:t xml:space="preserve"> </w:t>
      </w:r>
    </w:p>
    <w:p w:rsidR="00000000" w:rsidRDefault="00950445" w:rsidP="00D37124">
      <w:pPr>
        <w:widowControl w:val="0"/>
        <w:autoSpaceDE w:val="0"/>
        <w:autoSpaceDN w:val="0"/>
        <w:adjustRightInd w:val="0"/>
        <w:spacing w:after="0" w:line="240" w:lineRule="auto"/>
        <w:rPr>
          <w:rFonts w:cs="Times New Roman"/>
          <w:lang w:eastAsia="pt-BR"/>
        </w:rPr>
      </w:pPr>
    </w:p>
    <w:p w:rsidR="00000000" w:rsidRDefault="00950445" w:rsidP="00D37124">
      <w:pPr>
        <w:widowControl w:val="0"/>
        <w:autoSpaceDE w:val="0"/>
        <w:autoSpaceDN w:val="0"/>
        <w:adjustRightInd w:val="0"/>
        <w:spacing w:after="0" w:line="240" w:lineRule="auto"/>
        <w:rPr>
          <w:rFonts w:cs="Times New Roman"/>
          <w:lang w:eastAsia="pt-BR"/>
        </w:rPr>
      </w:pPr>
    </w:p>
    <w:p w:rsidR="00000000" w:rsidRDefault="00950445" w:rsidP="00D37124">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950445">
        <w:rPr>
          <w:rFonts w:cs="Times New Roman"/>
          <w:sz w:val="24"/>
          <w:szCs w:val="24"/>
          <w:lang w:val="en-US" w:eastAsia="zh-CN"/>
        </w:rPr>
        <w:t xml:space="preserve"> </w:t>
      </w:r>
    </w:p>
    <w:p w:rsidR="00592A75" w:rsidRPr="00E1485D" w:rsidRDefault="000D1869" w:rsidP="00933AD8">
      <w:pPr>
        <w:widowControl w:val="0"/>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(Mackenzie 2018)  </w:t>
      </w:r>
      <w:r w:rsidR="00933AD8" w:rsidRPr="00E1485D">
        <w:rPr>
          <w:sz w:val="20"/>
          <w:szCs w:val="20"/>
          <w:lang w:eastAsia="pt-BR"/>
        </w:rPr>
        <w:t>O gráfico abaixo representa a variação de hormônios ovarianos ao longo de um ciclo ovulatório humano.</w:t>
      </w:r>
    </w:p>
    <w:p w:rsidR="00474B44" w:rsidRPr="00E1485D" w:rsidRDefault="00474B44">
      <w:pPr>
        <w:widowControl w:val="0"/>
        <w:autoSpaceDE w:val="0"/>
        <w:autoSpaceDN w:val="0"/>
        <w:adjustRightInd w:val="0"/>
        <w:spacing w:after="0" w:line="240" w:lineRule="auto"/>
        <w:rPr>
          <w:sz w:val="20"/>
          <w:szCs w:val="20"/>
          <w:shd w:val="clear" w:color="auto" w:fill="FFFFFF"/>
          <w:lang w:eastAsia="pt-BR"/>
        </w:rPr>
      </w:pPr>
    </w:p>
    <w:p w:rsidR="003E64B5" w:rsidRPr="00E1485D" w:rsidRDefault="00950445">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3476625" cy="145732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6625" cy="1457325"/>
                    </a:xfrm>
                    <a:prstGeom prst="rect">
                      <a:avLst/>
                    </a:prstGeom>
                    <a:noFill/>
                    <a:ln>
                      <a:noFill/>
                    </a:ln>
                  </pic:spPr>
                </pic:pic>
              </a:graphicData>
            </a:graphic>
          </wp:inline>
        </w:drawing>
      </w:r>
    </w:p>
    <w:p w:rsidR="003E64B5" w:rsidRPr="00E1485D" w:rsidRDefault="003E64B5">
      <w:pPr>
        <w:widowControl w:val="0"/>
        <w:autoSpaceDE w:val="0"/>
        <w:autoSpaceDN w:val="0"/>
        <w:adjustRightInd w:val="0"/>
        <w:spacing w:after="0" w:line="240" w:lineRule="auto"/>
        <w:rPr>
          <w:sz w:val="20"/>
          <w:szCs w:val="20"/>
          <w:lang w:eastAsia="pt-BR"/>
        </w:rPr>
      </w:pPr>
    </w:p>
    <w:p w:rsidR="008A1BB4" w:rsidRPr="00E1485D" w:rsidRDefault="008A1BB4" w:rsidP="008A1BB4">
      <w:pPr>
        <w:widowControl w:val="0"/>
        <w:autoSpaceDE w:val="0"/>
        <w:autoSpaceDN w:val="0"/>
        <w:adjustRightInd w:val="0"/>
        <w:spacing w:after="0" w:line="240" w:lineRule="auto"/>
        <w:rPr>
          <w:sz w:val="20"/>
          <w:szCs w:val="20"/>
          <w:lang w:eastAsia="pt-BR"/>
        </w:rPr>
      </w:pPr>
      <w:r w:rsidRPr="00E1485D">
        <w:rPr>
          <w:sz w:val="20"/>
          <w:szCs w:val="20"/>
          <w:lang w:eastAsia="pt-BR"/>
        </w:rPr>
        <w:t>Considere as seguintes afirmativas.</w:t>
      </w:r>
    </w:p>
    <w:p w:rsidR="008A1BB4" w:rsidRPr="00E1485D" w:rsidRDefault="008A1BB4" w:rsidP="008A1BB4">
      <w:pPr>
        <w:widowControl w:val="0"/>
        <w:autoSpaceDE w:val="0"/>
        <w:autoSpaceDN w:val="0"/>
        <w:adjustRightInd w:val="0"/>
        <w:spacing w:after="0" w:line="240" w:lineRule="auto"/>
        <w:rPr>
          <w:sz w:val="20"/>
          <w:szCs w:val="20"/>
          <w:lang w:eastAsia="pt-BR"/>
        </w:rPr>
      </w:pPr>
    </w:p>
    <w:p w:rsidR="008A1BB4" w:rsidRPr="00E1485D" w:rsidRDefault="008A1BB4" w:rsidP="008A1BB4">
      <w:pPr>
        <w:widowControl w:val="0"/>
        <w:autoSpaceDE w:val="0"/>
        <w:autoSpaceDN w:val="0"/>
        <w:adjustRightInd w:val="0"/>
        <w:spacing w:after="0" w:line="240" w:lineRule="auto"/>
        <w:ind w:left="170" w:hanging="170"/>
        <w:rPr>
          <w:sz w:val="20"/>
          <w:szCs w:val="20"/>
          <w:lang w:eastAsia="pt-BR"/>
        </w:rPr>
      </w:pPr>
      <w:r w:rsidRPr="00E1485D">
        <w:rPr>
          <w:sz w:val="20"/>
          <w:szCs w:val="20"/>
          <w:lang w:eastAsia="pt-BR"/>
        </w:rPr>
        <w:t>I. No período A, os folículos começam a ter sua maturação estimulada por ação de um hormônio hipofisário.</w:t>
      </w:r>
    </w:p>
    <w:p w:rsidR="008A1BB4" w:rsidRPr="00E1485D" w:rsidRDefault="008A1BB4" w:rsidP="008A1BB4">
      <w:pPr>
        <w:widowControl w:val="0"/>
        <w:autoSpaceDE w:val="0"/>
        <w:autoSpaceDN w:val="0"/>
        <w:adjustRightInd w:val="0"/>
        <w:spacing w:after="0" w:line="240" w:lineRule="auto"/>
        <w:ind w:left="227" w:hanging="227"/>
        <w:rPr>
          <w:sz w:val="20"/>
          <w:szCs w:val="20"/>
          <w:lang w:eastAsia="pt-BR"/>
        </w:rPr>
      </w:pPr>
      <w:r w:rsidRPr="00E1485D">
        <w:rPr>
          <w:sz w:val="20"/>
          <w:szCs w:val="20"/>
          <w:lang w:eastAsia="pt-BR"/>
        </w:rPr>
        <w:t>II. O pico do hormônio 1 indica o momento da ovocitação.</w:t>
      </w:r>
    </w:p>
    <w:p w:rsidR="008A1BB4" w:rsidRPr="00E1485D" w:rsidRDefault="008A1BB4" w:rsidP="008A1BB4">
      <w:pPr>
        <w:widowControl w:val="0"/>
        <w:autoSpaceDE w:val="0"/>
        <w:autoSpaceDN w:val="0"/>
        <w:adjustRightInd w:val="0"/>
        <w:spacing w:after="0" w:line="240" w:lineRule="auto"/>
        <w:ind w:left="284" w:hanging="284"/>
        <w:rPr>
          <w:sz w:val="20"/>
          <w:szCs w:val="20"/>
          <w:lang w:eastAsia="pt-BR"/>
        </w:rPr>
      </w:pPr>
      <w:r w:rsidRPr="00E1485D">
        <w:rPr>
          <w:sz w:val="20"/>
          <w:szCs w:val="20"/>
          <w:lang w:eastAsia="pt-BR"/>
        </w:rPr>
        <w:t>III. Os hormônios 1 e 2 agem na parede interna do útero.</w:t>
      </w:r>
    </w:p>
    <w:p w:rsidR="008A1BB4" w:rsidRPr="00E1485D" w:rsidRDefault="008A1BB4" w:rsidP="008A1BB4">
      <w:pPr>
        <w:widowControl w:val="0"/>
        <w:autoSpaceDE w:val="0"/>
        <w:autoSpaceDN w:val="0"/>
        <w:adjustRightInd w:val="0"/>
        <w:spacing w:after="0" w:line="240" w:lineRule="auto"/>
        <w:ind w:left="284" w:hanging="284"/>
        <w:rPr>
          <w:sz w:val="20"/>
          <w:szCs w:val="20"/>
          <w:lang w:eastAsia="pt-BR"/>
        </w:rPr>
      </w:pPr>
      <w:r w:rsidRPr="00E1485D">
        <w:rPr>
          <w:sz w:val="20"/>
          <w:szCs w:val="20"/>
          <w:lang w:eastAsia="pt-BR"/>
        </w:rPr>
        <w:t>IV. A queda nos níveis de hormônios 1 e 2 indicam que houve fecundação.</w:t>
      </w:r>
    </w:p>
    <w:p w:rsidR="008A1BB4" w:rsidRPr="00E1485D" w:rsidRDefault="008A1BB4" w:rsidP="008A1BB4">
      <w:pPr>
        <w:widowControl w:val="0"/>
        <w:autoSpaceDE w:val="0"/>
        <w:autoSpaceDN w:val="0"/>
        <w:adjustRightInd w:val="0"/>
        <w:spacing w:after="0" w:line="240" w:lineRule="auto"/>
        <w:rPr>
          <w:sz w:val="20"/>
          <w:szCs w:val="20"/>
          <w:lang w:eastAsia="pt-BR"/>
        </w:rPr>
      </w:pPr>
    </w:p>
    <w:p w:rsidR="00000000" w:rsidRDefault="008A1BB4" w:rsidP="008A1BB4">
      <w:pPr>
        <w:widowControl w:val="0"/>
        <w:autoSpaceDE w:val="0"/>
        <w:autoSpaceDN w:val="0"/>
        <w:adjustRightInd w:val="0"/>
        <w:spacing w:after="0" w:line="240" w:lineRule="auto"/>
        <w:rPr>
          <w:lang w:eastAsia="pt-BR"/>
        </w:rPr>
      </w:pPr>
      <w:r w:rsidRPr="00E1485D">
        <w:rPr>
          <w:sz w:val="20"/>
          <w:szCs w:val="20"/>
          <w:lang w:eastAsia="pt-BR"/>
        </w:rPr>
        <w:t xml:space="preserve">Estão corretas as afirmativas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346C3" w:rsidRPr="00C3248C">
        <w:rPr>
          <w:sz w:val="20"/>
          <w:szCs w:val="20"/>
          <w:lang w:eastAsia="pt-BR"/>
        </w:rPr>
        <w:t xml:space="preserve">I, II e III, apenas.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B285E" w:rsidRPr="00F064FF">
        <w:rPr>
          <w:sz w:val="20"/>
          <w:szCs w:val="20"/>
          <w:lang w:eastAsia="pt-BR"/>
        </w:rPr>
        <w:t xml:space="preserve">II, III e IV, apenas.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74E3F" w:rsidRPr="009A61A1">
        <w:rPr>
          <w:sz w:val="20"/>
          <w:szCs w:val="20"/>
          <w:lang w:eastAsia="pt-BR"/>
        </w:rPr>
        <w:t xml:space="preserve">I, II, III e IV.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B12E1" w:rsidRPr="00A55F35">
        <w:rPr>
          <w:sz w:val="20"/>
          <w:szCs w:val="20"/>
          <w:lang w:eastAsia="pt-BR"/>
        </w:rPr>
        <w:t xml:space="preserve">I e III, apenas.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02723" w:rsidRPr="00346333">
        <w:rPr>
          <w:sz w:val="20"/>
          <w:szCs w:val="20"/>
          <w:lang w:eastAsia="pt-BR"/>
        </w:rPr>
        <w:t xml:space="preserve">II e III, apenas. </w:t>
      </w:r>
      <w:r w:rsidRPr="006F1737">
        <w:rPr>
          <w:sz w:val="20"/>
          <w:szCs w:val="20"/>
          <w:lang w:eastAsia="zh-CN"/>
        </w:rPr>
        <w:t xml:space="preserve">  </w:t>
      </w: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950445" w:rsidP="00335AEC">
      <w:pPr>
        <w:spacing w:after="0" w:line="240" w:lineRule="auto"/>
        <w:ind w:left="227" w:hanging="227"/>
        <w:rPr>
          <w:b/>
          <w:sz w:val="24"/>
          <w:szCs w:val="24"/>
          <w:lang w:val="en-US" w:eastAsia="zh-CN"/>
        </w:rPr>
      </w:pPr>
    </w:p>
    <w:p w:rsidR="00B5021A" w:rsidRPr="005E2A0C" w:rsidRDefault="00B5021A" w:rsidP="0013288A">
      <w:pPr>
        <w:autoSpaceDE w:val="0"/>
        <w:autoSpaceDN w:val="0"/>
        <w:adjustRightInd w:val="0"/>
        <w:spacing w:after="0" w:line="240" w:lineRule="auto"/>
        <w:rPr>
          <w:sz w:val="20"/>
          <w:szCs w:val="20"/>
          <w:lang w:eastAsia="pt-BR"/>
        </w:rPr>
      </w:pPr>
      <w:r w:rsidRPr="005E2A0C">
        <w:rPr>
          <w:sz w:val="20"/>
          <w:szCs w:val="20"/>
          <w:lang w:eastAsia="pt-BR"/>
        </w:rPr>
        <w:t>[A]</w:t>
      </w:r>
    </w:p>
    <w:p w:rsidR="00592A75" w:rsidRPr="005E2A0C" w:rsidRDefault="00592A75" w:rsidP="0013288A">
      <w:pPr>
        <w:autoSpaceDE w:val="0"/>
        <w:autoSpaceDN w:val="0"/>
        <w:adjustRightInd w:val="0"/>
        <w:spacing w:after="0" w:line="240" w:lineRule="auto"/>
        <w:rPr>
          <w:sz w:val="20"/>
          <w:szCs w:val="20"/>
          <w:lang w:eastAsia="pt-BR"/>
        </w:rPr>
      </w:pPr>
    </w:p>
    <w:p w:rsidR="00000000" w:rsidRDefault="0013288A" w:rsidP="0013288A">
      <w:pPr>
        <w:autoSpaceDE w:val="0"/>
        <w:autoSpaceDN w:val="0"/>
        <w:adjustRightInd w:val="0"/>
        <w:spacing w:after="0" w:line="240" w:lineRule="auto"/>
        <w:ind w:left="340" w:hanging="340"/>
        <w:rPr>
          <w:rFonts w:cs="Times New Roman"/>
          <w:lang w:eastAsia="pt-BR"/>
        </w:rPr>
      </w:pPr>
      <w:r w:rsidRPr="005E2A0C">
        <w:rPr>
          <w:sz w:val="20"/>
          <w:szCs w:val="18"/>
          <w:lang w:eastAsia="pt-BR"/>
        </w:rPr>
        <w:t>[IV] Incorreta. A queda dos hormônios 1 e 2, estrógeno e progesterona, indica que não houve fecundação.</w:t>
      </w:r>
      <w:r w:rsidR="00474B44" w:rsidRPr="005E2A0C">
        <w:rPr>
          <w:sz w:val="20"/>
          <w:szCs w:val="20"/>
          <w:lang w:eastAsia="pt-BR"/>
        </w:rPr>
        <w:t xml:space="preserve"> </w:t>
      </w:r>
    </w:p>
    <w:p w:rsidR="00000000" w:rsidRDefault="00950445" w:rsidP="0013288A">
      <w:pPr>
        <w:autoSpaceDE w:val="0"/>
        <w:autoSpaceDN w:val="0"/>
        <w:adjustRightInd w:val="0"/>
        <w:spacing w:after="0" w:line="240" w:lineRule="auto"/>
        <w:ind w:left="340" w:hanging="340"/>
        <w:rPr>
          <w:rFonts w:cs="Times New Roman"/>
          <w:lang w:eastAsia="pt-BR"/>
        </w:rPr>
      </w:pPr>
    </w:p>
    <w:p w:rsidR="00000000" w:rsidRDefault="00950445" w:rsidP="0013288A">
      <w:pPr>
        <w:autoSpaceDE w:val="0"/>
        <w:autoSpaceDN w:val="0"/>
        <w:adjustRightInd w:val="0"/>
        <w:spacing w:after="0" w:line="240" w:lineRule="auto"/>
        <w:ind w:left="340" w:hanging="340"/>
        <w:rPr>
          <w:rFonts w:cs="Times New Roman"/>
          <w:lang w:eastAsia="pt-BR"/>
        </w:rPr>
      </w:pPr>
    </w:p>
    <w:p w:rsidR="00000000" w:rsidRDefault="00950445" w:rsidP="0013288A">
      <w:pPr>
        <w:autoSpaceDE w:val="0"/>
        <w:autoSpaceDN w:val="0"/>
        <w:adjustRightInd w:val="0"/>
        <w:spacing w:after="0" w:line="240" w:lineRule="auto"/>
        <w:ind w:left="340" w:hanging="340"/>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950445">
        <w:rPr>
          <w:rFonts w:cs="Times New Roman"/>
          <w:sz w:val="24"/>
          <w:szCs w:val="24"/>
          <w:lang w:val="en-US" w:eastAsia="zh-CN"/>
        </w:rPr>
        <w:t xml:space="preserve"> </w:t>
      </w:r>
    </w:p>
    <w:p w:rsidR="00000000" w:rsidRDefault="000D1869" w:rsidP="00695593">
      <w:pPr>
        <w:autoSpaceDE w:val="0"/>
        <w:autoSpaceDN w:val="0"/>
        <w:adjustRightInd w:val="0"/>
        <w:spacing w:after="0" w:line="240" w:lineRule="auto"/>
        <w:rPr>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(Uefs 2018)  </w:t>
      </w:r>
      <w:r w:rsidR="00695593" w:rsidRPr="00FC252C">
        <w:rPr>
          <w:sz w:val="20"/>
          <w:szCs w:val="19"/>
          <w:lang w:eastAsia="pt-BR"/>
        </w:rPr>
        <w:t xml:space="preserve">Os métodos contraceptivos são classificados em naturais ou tecnológicos. Uma mulher consultou seu médico e optou por usar um contraceptivo tecnológico não hormonal que dificulta a fecundação do óvulo e a implantação do embrião no endométrio. O método escolhido pela mulher foi 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D0462" w:rsidRPr="00C877B3">
        <w:rPr>
          <w:sz w:val="20"/>
          <w:szCs w:val="19"/>
          <w:lang w:eastAsia="pt-BR"/>
        </w:rPr>
        <w:t xml:space="preserve">preservativo feminino.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7574F" w:rsidRPr="003D3A2E">
        <w:rPr>
          <w:sz w:val="20"/>
          <w:szCs w:val="19"/>
          <w:lang w:eastAsia="pt-BR"/>
        </w:rPr>
        <w:t xml:space="preserve">DIU de cobre.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F293D" w:rsidRPr="001C4C87">
        <w:rPr>
          <w:sz w:val="20"/>
          <w:szCs w:val="19"/>
          <w:lang w:eastAsia="pt-BR"/>
        </w:rPr>
        <w:t xml:space="preserve">diafragma.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E461C" w:rsidRPr="00CD3FDE">
        <w:rPr>
          <w:sz w:val="20"/>
          <w:szCs w:val="19"/>
          <w:lang w:eastAsia="pt-BR"/>
        </w:rPr>
        <w:t xml:space="preserve">anel vaginal.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B7592" w:rsidRPr="00231923">
        <w:rPr>
          <w:sz w:val="20"/>
          <w:szCs w:val="19"/>
          <w:lang w:eastAsia="pt-BR"/>
        </w:rPr>
        <w:t xml:space="preserve">espermicida. </w:t>
      </w:r>
      <w:r w:rsidRPr="006F1737">
        <w:rPr>
          <w:sz w:val="20"/>
          <w:szCs w:val="20"/>
          <w:lang w:eastAsia="zh-CN"/>
        </w:rPr>
        <w:t xml:space="preserve">  </w:t>
      </w: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950445" w:rsidP="00335AEC">
      <w:pPr>
        <w:spacing w:after="0" w:line="240" w:lineRule="auto"/>
        <w:ind w:left="227" w:hanging="227"/>
        <w:rPr>
          <w:b/>
          <w:sz w:val="24"/>
          <w:szCs w:val="24"/>
          <w:lang w:val="en-US" w:eastAsia="zh-CN"/>
        </w:rPr>
      </w:pPr>
    </w:p>
    <w:p w:rsidR="004D063C" w:rsidRPr="00B640D4" w:rsidRDefault="004D063C" w:rsidP="00F00658">
      <w:pPr>
        <w:autoSpaceDE w:val="0"/>
        <w:autoSpaceDN w:val="0"/>
        <w:adjustRightInd w:val="0"/>
        <w:spacing w:after="0" w:line="240" w:lineRule="auto"/>
        <w:rPr>
          <w:sz w:val="20"/>
          <w:szCs w:val="20"/>
          <w:lang w:eastAsia="pt-BR"/>
        </w:rPr>
      </w:pPr>
      <w:r w:rsidRPr="00B640D4">
        <w:rPr>
          <w:sz w:val="20"/>
          <w:szCs w:val="20"/>
          <w:lang w:eastAsia="pt-BR"/>
        </w:rPr>
        <w:t>[B]</w:t>
      </w:r>
    </w:p>
    <w:p w:rsidR="00474B44" w:rsidRPr="00B640D4" w:rsidRDefault="00474B44" w:rsidP="00F00658">
      <w:pPr>
        <w:autoSpaceDE w:val="0"/>
        <w:autoSpaceDN w:val="0"/>
        <w:adjustRightInd w:val="0"/>
        <w:spacing w:after="0" w:line="240" w:lineRule="auto"/>
        <w:rPr>
          <w:sz w:val="20"/>
          <w:szCs w:val="20"/>
          <w:lang w:eastAsia="pt-BR"/>
        </w:rPr>
      </w:pPr>
    </w:p>
    <w:p w:rsidR="00F00658" w:rsidRPr="00B640D4" w:rsidRDefault="00F00658" w:rsidP="00F00658">
      <w:pPr>
        <w:spacing w:after="0" w:line="240" w:lineRule="auto"/>
        <w:ind w:left="284" w:hanging="284"/>
        <w:rPr>
          <w:sz w:val="20"/>
          <w:szCs w:val="18"/>
          <w:lang w:eastAsia="pt-BR"/>
        </w:rPr>
      </w:pPr>
      <w:r w:rsidRPr="00B640D4">
        <w:rPr>
          <w:sz w:val="20"/>
          <w:szCs w:val="18"/>
          <w:lang w:eastAsia="pt-BR"/>
        </w:rPr>
        <w:t>[A] Incorreta. O preservativo feminino é uma barreira física que impede a entrada do esperma no útero, através de um protetor de látex que cobre o interior da vagina.</w:t>
      </w:r>
    </w:p>
    <w:p w:rsidR="00F00658" w:rsidRPr="00B640D4" w:rsidRDefault="00F00658" w:rsidP="00F00658">
      <w:pPr>
        <w:spacing w:after="0" w:line="240" w:lineRule="auto"/>
        <w:ind w:left="284" w:hanging="284"/>
        <w:rPr>
          <w:sz w:val="20"/>
          <w:szCs w:val="18"/>
          <w:lang w:eastAsia="pt-BR"/>
        </w:rPr>
      </w:pPr>
      <w:r w:rsidRPr="00B640D4">
        <w:rPr>
          <w:sz w:val="20"/>
          <w:szCs w:val="18"/>
          <w:lang w:eastAsia="pt-BR"/>
        </w:rPr>
        <w:t>[B] Correta. O DIU é dispositivo intrauterino em forma de “T”, formado por plástico com cobre enrolado em sua haste, que interfere na mobilidade dos espermatozoides e na implantação do embrião no endométrio.</w:t>
      </w:r>
    </w:p>
    <w:p w:rsidR="00F00658" w:rsidRPr="00B640D4" w:rsidRDefault="00F00658" w:rsidP="00F00658">
      <w:pPr>
        <w:spacing w:after="0" w:line="240" w:lineRule="auto"/>
        <w:ind w:left="284" w:hanging="284"/>
        <w:rPr>
          <w:sz w:val="20"/>
          <w:szCs w:val="18"/>
          <w:lang w:eastAsia="pt-BR"/>
        </w:rPr>
      </w:pPr>
      <w:r w:rsidRPr="00B640D4">
        <w:rPr>
          <w:sz w:val="20"/>
          <w:szCs w:val="18"/>
          <w:lang w:eastAsia="pt-BR"/>
        </w:rPr>
        <w:t xml:space="preserve">[C] Incorreta. O diafragma é um dispositivo de borracha colocado no fundo da vagina para fechar o colo do útero e impedir a entrada do esperma. </w:t>
      </w:r>
    </w:p>
    <w:p w:rsidR="00F00658" w:rsidRPr="00B640D4" w:rsidRDefault="00F00658" w:rsidP="00F00658">
      <w:pPr>
        <w:spacing w:after="0" w:line="240" w:lineRule="auto"/>
        <w:ind w:left="284" w:hanging="284"/>
        <w:rPr>
          <w:sz w:val="20"/>
          <w:szCs w:val="18"/>
          <w:lang w:eastAsia="pt-BR"/>
        </w:rPr>
      </w:pPr>
      <w:r w:rsidRPr="00B640D4">
        <w:rPr>
          <w:sz w:val="20"/>
          <w:szCs w:val="18"/>
          <w:lang w:eastAsia="pt-BR"/>
        </w:rPr>
        <w:t>[D] Incorreta. O anel vaginal é feito de plástico flexível e que contém hormônios que são liberados lentamente no organismo, impedindo a ovulação; deve ser colocado na vagina no quinto dia do ciclo menstrual e retirado após três semanas.</w:t>
      </w:r>
    </w:p>
    <w:p w:rsidR="00000000" w:rsidRDefault="00F00658" w:rsidP="00F00658">
      <w:pPr>
        <w:autoSpaceDE w:val="0"/>
        <w:autoSpaceDN w:val="0"/>
        <w:adjustRightInd w:val="0"/>
        <w:spacing w:after="0" w:line="240" w:lineRule="auto"/>
        <w:ind w:left="284" w:hanging="284"/>
        <w:rPr>
          <w:rFonts w:cs="Times New Roman"/>
          <w:lang w:eastAsia="pt-BR"/>
        </w:rPr>
      </w:pPr>
      <w:r w:rsidRPr="00B640D4">
        <w:rPr>
          <w:sz w:val="20"/>
          <w:szCs w:val="18"/>
          <w:lang w:eastAsia="pt-BR"/>
        </w:rPr>
        <w:t>[E] Incorreta. O espermicida é um produto químico (creme, gel, espuma etc.) que imobiliza e destrói os espermatozoides durante o ato sexual e deve ser introduzido na vagina antes da relação sexual.</w:t>
      </w:r>
      <w:r w:rsidRPr="00B640D4">
        <w:rPr>
          <w:sz w:val="20"/>
          <w:szCs w:val="20"/>
          <w:lang w:eastAsia="pt-BR"/>
        </w:rPr>
        <w:t xml:space="preserve"> </w:t>
      </w:r>
    </w:p>
    <w:p w:rsidR="00000000" w:rsidRDefault="00950445" w:rsidP="00F00658">
      <w:pPr>
        <w:autoSpaceDE w:val="0"/>
        <w:autoSpaceDN w:val="0"/>
        <w:adjustRightInd w:val="0"/>
        <w:spacing w:after="0" w:line="240" w:lineRule="auto"/>
        <w:ind w:left="284" w:hanging="284"/>
        <w:rPr>
          <w:rFonts w:cs="Times New Roman"/>
          <w:lang w:eastAsia="pt-BR"/>
        </w:rPr>
      </w:pPr>
    </w:p>
    <w:p w:rsidR="00000000" w:rsidRDefault="00950445" w:rsidP="00F00658">
      <w:pPr>
        <w:autoSpaceDE w:val="0"/>
        <w:autoSpaceDN w:val="0"/>
        <w:adjustRightInd w:val="0"/>
        <w:spacing w:after="0" w:line="240" w:lineRule="auto"/>
        <w:ind w:left="284" w:hanging="284"/>
        <w:rPr>
          <w:rFonts w:cs="Times New Roman"/>
          <w:lang w:eastAsia="pt-BR"/>
        </w:rPr>
      </w:pPr>
    </w:p>
    <w:p w:rsidR="00000000" w:rsidRDefault="00950445" w:rsidP="00F00658">
      <w:pPr>
        <w:autoSpaceDE w:val="0"/>
        <w:autoSpaceDN w:val="0"/>
        <w:adjustRightInd w:val="0"/>
        <w:spacing w:after="0" w:line="240" w:lineRule="auto"/>
        <w:ind w:left="284" w:hanging="284"/>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950445">
        <w:rPr>
          <w:rFonts w:cs="Times New Roman"/>
          <w:sz w:val="24"/>
          <w:szCs w:val="24"/>
          <w:lang w:val="en-US" w:eastAsia="zh-CN"/>
        </w:rPr>
        <w:t xml:space="preserve"> </w:t>
      </w:r>
    </w:p>
    <w:p w:rsidR="00E97476" w:rsidRPr="00E16CE5" w:rsidRDefault="000D1869" w:rsidP="00E97476">
      <w:pPr>
        <w:autoSpaceDE w:val="0"/>
        <w:autoSpaceDN w:val="0"/>
        <w:adjustRightInd w:val="0"/>
        <w:spacing w:after="0" w:line="240" w:lineRule="auto"/>
        <w:rPr>
          <w:sz w:val="20"/>
          <w:szCs w:val="18"/>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(Uece 2018)  </w:t>
      </w:r>
      <w:r w:rsidR="00E97476" w:rsidRPr="00E16CE5">
        <w:rPr>
          <w:sz w:val="20"/>
          <w:szCs w:val="18"/>
          <w:lang w:eastAsia="pt-BR"/>
        </w:rPr>
        <w:t>Atente ao que se diz a seguir sobre hormônios animais, e assinale com V o que for verdadeiro e com F o que for falso.</w:t>
      </w:r>
    </w:p>
    <w:p w:rsidR="00E97476" w:rsidRPr="00E16CE5" w:rsidRDefault="00E97476" w:rsidP="00E97476">
      <w:pPr>
        <w:autoSpaceDE w:val="0"/>
        <w:autoSpaceDN w:val="0"/>
        <w:adjustRightInd w:val="0"/>
        <w:spacing w:after="0" w:line="240" w:lineRule="auto"/>
        <w:rPr>
          <w:sz w:val="20"/>
          <w:szCs w:val="18"/>
          <w:lang w:eastAsia="pt-BR"/>
        </w:rPr>
      </w:pPr>
    </w:p>
    <w:p w:rsidR="00E97476" w:rsidRPr="00E16CE5" w:rsidRDefault="00E97476" w:rsidP="00E97476">
      <w:pPr>
        <w:autoSpaceDE w:val="0"/>
        <w:autoSpaceDN w:val="0"/>
        <w:adjustRightInd w:val="0"/>
        <w:spacing w:after="0" w:line="240" w:lineRule="auto"/>
        <w:ind w:left="510" w:hanging="510"/>
        <w:rPr>
          <w:sz w:val="20"/>
          <w:szCs w:val="18"/>
          <w:lang w:eastAsia="pt-BR"/>
        </w:rPr>
      </w:pPr>
      <w:r w:rsidRPr="00E16CE5">
        <w:rPr>
          <w:sz w:val="20"/>
          <w:szCs w:val="18"/>
          <w:lang w:eastAsia="pt-BR"/>
        </w:rPr>
        <w:t>(     ) São mensageiros químicos produzidos em pequenas quantidades e distribuídos pelo sistema circulatório.</w:t>
      </w:r>
    </w:p>
    <w:p w:rsidR="00E97476" w:rsidRPr="00E16CE5" w:rsidRDefault="00E97476" w:rsidP="00E97476">
      <w:pPr>
        <w:autoSpaceDE w:val="0"/>
        <w:autoSpaceDN w:val="0"/>
        <w:adjustRightInd w:val="0"/>
        <w:spacing w:after="0" w:line="240" w:lineRule="auto"/>
        <w:ind w:left="510" w:hanging="510"/>
        <w:rPr>
          <w:sz w:val="20"/>
          <w:szCs w:val="18"/>
          <w:lang w:eastAsia="pt-BR"/>
        </w:rPr>
      </w:pPr>
      <w:r w:rsidRPr="00E16CE5">
        <w:rPr>
          <w:sz w:val="20"/>
          <w:szCs w:val="18"/>
          <w:lang w:eastAsia="pt-BR"/>
        </w:rPr>
        <w:t>(     ) Controlam respostas fisiológicas a curto prazo, tais como secreção de enzimas digestivas e ciclo reprodutivo.</w:t>
      </w:r>
    </w:p>
    <w:p w:rsidR="00E97476" w:rsidRPr="00E16CE5" w:rsidRDefault="00E97476" w:rsidP="00E97476">
      <w:pPr>
        <w:autoSpaceDE w:val="0"/>
        <w:autoSpaceDN w:val="0"/>
        <w:adjustRightInd w:val="0"/>
        <w:spacing w:after="0" w:line="240" w:lineRule="auto"/>
        <w:ind w:left="510" w:hanging="510"/>
        <w:rPr>
          <w:sz w:val="20"/>
          <w:szCs w:val="18"/>
          <w:lang w:eastAsia="pt-BR"/>
        </w:rPr>
      </w:pPr>
      <w:r w:rsidRPr="00E16CE5">
        <w:rPr>
          <w:sz w:val="20"/>
          <w:szCs w:val="18"/>
          <w:lang w:eastAsia="pt-BR"/>
        </w:rPr>
        <w:t>(     ) São sinais químicos produzidos por células de um organismo unicelular conhecidas como células endócrinas.</w:t>
      </w:r>
    </w:p>
    <w:p w:rsidR="00E97476" w:rsidRPr="00E16CE5" w:rsidRDefault="00E97476" w:rsidP="00E97476">
      <w:pPr>
        <w:autoSpaceDE w:val="0"/>
        <w:autoSpaceDN w:val="0"/>
        <w:adjustRightInd w:val="0"/>
        <w:spacing w:after="0" w:line="240" w:lineRule="auto"/>
        <w:ind w:left="510" w:hanging="510"/>
        <w:rPr>
          <w:sz w:val="20"/>
          <w:szCs w:val="18"/>
          <w:lang w:eastAsia="pt-BR"/>
        </w:rPr>
      </w:pPr>
      <w:r w:rsidRPr="00E16CE5">
        <w:rPr>
          <w:sz w:val="20"/>
          <w:szCs w:val="18"/>
          <w:lang w:eastAsia="pt-BR"/>
        </w:rPr>
        <w:t>(     ) São usados para controlar ações a longo prazo, porque a secreção, a difusão e a circulação são mais lentas do que a transmissão.</w:t>
      </w:r>
    </w:p>
    <w:p w:rsidR="00E97476" w:rsidRPr="00E16CE5" w:rsidRDefault="00E97476" w:rsidP="00E97476">
      <w:pPr>
        <w:autoSpaceDE w:val="0"/>
        <w:autoSpaceDN w:val="0"/>
        <w:adjustRightInd w:val="0"/>
        <w:spacing w:after="0" w:line="240" w:lineRule="auto"/>
        <w:rPr>
          <w:sz w:val="20"/>
          <w:szCs w:val="18"/>
          <w:lang w:eastAsia="pt-BR"/>
        </w:rPr>
      </w:pPr>
    </w:p>
    <w:p w:rsidR="00000000" w:rsidRDefault="00E97476" w:rsidP="00E97476">
      <w:pPr>
        <w:autoSpaceDE w:val="0"/>
        <w:autoSpaceDN w:val="0"/>
        <w:adjustRightInd w:val="0"/>
        <w:spacing w:after="0" w:line="240" w:lineRule="auto"/>
        <w:rPr>
          <w:lang w:eastAsia="pt-BR"/>
        </w:rPr>
      </w:pPr>
      <w:r w:rsidRPr="00E16CE5">
        <w:rPr>
          <w:sz w:val="20"/>
          <w:szCs w:val="18"/>
          <w:lang w:eastAsia="pt-BR"/>
        </w:rPr>
        <w:t xml:space="preserve">A sequência correta, de cima para baixo,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E3445" w:rsidRPr="00825D79">
        <w:rPr>
          <w:sz w:val="20"/>
          <w:szCs w:val="18"/>
          <w:lang w:val="en-US" w:eastAsia="pt-BR"/>
        </w:rPr>
        <w:t xml:space="preserve">V, F, F, 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473BE" w:rsidRPr="008F797D">
        <w:rPr>
          <w:sz w:val="20"/>
          <w:szCs w:val="18"/>
          <w:lang w:val="en-US" w:eastAsia="pt-BR"/>
        </w:rPr>
        <w:t xml:space="preserve">V, V, F, 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52697" w:rsidRPr="00BF067A">
        <w:rPr>
          <w:sz w:val="20"/>
          <w:szCs w:val="18"/>
          <w:lang w:val="en-US" w:eastAsia="pt-BR"/>
        </w:rPr>
        <w:t xml:space="preserve">F, V, V, F.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922BC" w:rsidRPr="004B1243">
        <w:rPr>
          <w:sz w:val="20"/>
          <w:szCs w:val="18"/>
          <w:lang w:val="en-US" w:eastAsia="pt-BR"/>
        </w:rPr>
        <w:t>F, F, V, F.</w:t>
      </w:r>
      <w:r w:rsidR="001922BC" w:rsidRPr="004B1243">
        <w:rPr>
          <w:sz w:val="20"/>
          <w:szCs w:val="20"/>
          <w:lang w:val="en-US" w:eastAsia="pt-BR"/>
        </w:rPr>
        <w:t xml:space="preserve"> </w:t>
      </w:r>
      <w:r w:rsidRPr="006F1737">
        <w:rPr>
          <w:sz w:val="20"/>
          <w:szCs w:val="20"/>
          <w:lang w:eastAsia="zh-CN"/>
        </w:rPr>
        <w:t xml:space="preserve">  </w:t>
      </w: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sz w:val="24"/>
          <w:szCs w:val="24"/>
          <w:lang w:val="en-US" w:eastAsia="zh-CN"/>
        </w:rPr>
      </w:pPr>
    </w:p>
    <w:p w:rsidR="00000000" w:rsidRDefault="0095044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950445" w:rsidP="00335AEC">
      <w:pPr>
        <w:spacing w:after="0" w:line="240" w:lineRule="auto"/>
        <w:ind w:left="227" w:hanging="227"/>
        <w:rPr>
          <w:b/>
          <w:sz w:val="24"/>
          <w:szCs w:val="24"/>
          <w:lang w:val="en-US" w:eastAsia="zh-CN"/>
        </w:rPr>
      </w:pPr>
    </w:p>
    <w:p w:rsidR="00F36730" w:rsidRPr="0075604D" w:rsidRDefault="00F36730" w:rsidP="00F36730">
      <w:pPr>
        <w:autoSpaceDE w:val="0"/>
        <w:autoSpaceDN w:val="0"/>
        <w:adjustRightInd w:val="0"/>
        <w:spacing w:after="0" w:line="240" w:lineRule="auto"/>
        <w:rPr>
          <w:sz w:val="20"/>
          <w:szCs w:val="20"/>
          <w:lang w:eastAsia="pt-BR"/>
        </w:rPr>
      </w:pPr>
      <w:r w:rsidRPr="0075604D">
        <w:rPr>
          <w:sz w:val="20"/>
          <w:szCs w:val="20"/>
          <w:lang w:eastAsia="pt-BR"/>
        </w:rPr>
        <w:t>[A]</w:t>
      </w:r>
    </w:p>
    <w:p w:rsidR="00592A75" w:rsidRPr="0075604D" w:rsidRDefault="00592A75">
      <w:pPr>
        <w:widowControl w:val="0"/>
        <w:autoSpaceDE w:val="0"/>
        <w:autoSpaceDN w:val="0"/>
        <w:adjustRightInd w:val="0"/>
        <w:spacing w:after="0" w:line="240" w:lineRule="auto"/>
        <w:rPr>
          <w:sz w:val="20"/>
          <w:szCs w:val="20"/>
          <w:lang w:eastAsia="pt-BR"/>
        </w:rPr>
      </w:pPr>
    </w:p>
    <w:p w:rsidR="00000000" w:rsidRDefault="005A6CBB">
      <w:pPr>
        <w:widowControl w:val="0"/>
        <w:autoSpaceDE w:val="0"/>
        <w:autoSpaceDN w:val="0"/>
        <w:adjustRightInd w:val="0"/>
        <w:spacing w:after="0" w:line="240" w:lineRule="auto"/>
        <w:rPr>
          <w:rFonts w:cs="Times New Roman"/>
          <w:lang w:eastAsia="pt-BR"/>
        </w:rPr>
      </w:pPr>
      <w:r w:rsidRPr="0075604D">
        <w:rPr>
          <w:sz w:val="20"/>
          <w:szCs w:val="20"/>
          <w:lang w:eastAsia="pt-BR"/>
        </w:rPr>
        <w:t xml:space="preserve">Os hormônios controlam respostas fisiológicas a curto, médio e longo prazo. São mensageiros químicos produzidos por organismos, multicelulares que possuem glândulas endócrinas. </w:t>
      </w:r>
    </w:p>
    <w:p w:rsidR="00000000" w:rsidRDefault="00950445">
      <w:pPr>
        <w:widowControl w:val="0"/>
        <w:autoSpaceDE w:val="0"/>
        <w:autoSpaceDN w:val="0"/>
        <w:adjustRightInd w:val="0"/>
        <w:spacing w:after="0" w:line="240" w:lineRule="auto"/>
        <w:rPr>
          <w:rFonts w:cs="Times New Roman"/>
          <w:lang w:eastAsia="pt-BR"/>
        </w:rPr>
      </w:pPr>
    </w:p>
    <w:p w:rsidR="00000000" w:rsidRDefault="00950445">
      <w:pPr>
        <w:widowControl w:val="0"/>
        <w:autoSpaceDE w:val="0"/>
        <w:autoSpaceDN w:val="0"/>
        <w:adjustRightInd w:val="0"/>
        <w:spacing w:after="0" w:line="240" w:lineRule="auto"/>
        <w:rPr>
          <w:rFonts w:cs="Times New Roman"/>
          <w:lang w:eastAsia="pt-BR"/>
        </w:rPr>
      </w:pPr>
    </w:p>
    <w:p w:rsidR="00000000" w:rsidRDefault="00950445">
      <w:pPr>
        <w:widowControl w:val="0"/>
        <w:autoSpaceDE w:val="0"/>
        <w:autoSpaceDN w:val="0"/>
        <w:adjustRightInd w:val="0"/>
        <w:spacing w:after="0" w:line="240" w:lineRule="auto"/>
        <w:rPr>
          <w:rFonts w:cs="Times New Roman"/>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950445">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18/08/2019 às 14:49</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HORMONAL 2019</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r w:rsidR="00950445">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184858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Unifesp/2019</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950445">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184667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Uerj/2019</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950445">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185872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Ueg/2019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950445">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182250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Fuvest/2019</w:t>
      </w:r>
      <w:r w:rsidR="009B26AA">
        <w:rPr>
          <w:color w:val="0000FF"/>
          <w:sz w:val="20"/>
          <w:szCs w:val="20"/>
          <w:lang w:eastAsia="zh-CN"/>
        </w:rPr>
        <w:tab/>
        <w:t>Múltipla escolha .</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950445">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180078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Ufu/2018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950445">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179033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950445">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178608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Ebmsp/2018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950445">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178484</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Mackenzie/2018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950445">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181127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Uefs/2018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950445">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180895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Uece/2018</w:t>
      </w:r>
      <w:r w:rsidR="009B26AA">
        <w:rPr>
          <w:color w:val="0000FF"/>
          <w:sz w:val="20"/>
          <w:szCs w:val="20"/>
          <w:lang w:eastAsia="zh-CN"/>
        </w:rPr>
        <w:tab/>
        <w:t>Múltipla escolha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23"/>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950445">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950445">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10554"/>
    <w:rsid w:val="00010D62"/>
    <w:rsid w:val="00013978"/>
    <w:rsid w:val="00023C15"/>
    <w:rsid w:val="0003100E"/>
    <w:rsid w:val="0006235F"/>
    <w:rsid w:val="00071D64"/>
    <w:rsid w:val="00072DD5"/>
    <w:rsid w:val="0007453E"/>
    <w:rsid w:val="000802F5"/>
    <w:rsid w:val="0008350C"/>
    <w:rsid w:val="00085036"/>
    <w:rsid w:val="00086B06"/>
    <w:rsid w:val="000968AC"/>
    <w:rsid w:val="000A27E6"/>
    <w:rsid w:val="000A6129"/>
    <w:rsid w:val="000B10B8"/>
    <w:rsid w:val="000B1821"/>
    <w:rsid w:val="000C7341"/>
    <w:rsid w:val="000C7C99"/>
    <w:rsid w:val="000D0462"/>
    <w:rsid w:val="000D0C65"/>
    <w:rsid w:val="000D1869"/>
    <w:rsid w:val="000D7ACC"/>
    <w:rsid w:val="000E7E93"/>
    <w:rsid w:val="000F0458"/>
    <w:rsid w:val="000F2B67"/>
    <w:rsid w:val="000F5317"/>
    <w:rsid w:val="001003D0"/>
    <w:rsid w:val="0010137B"/>
    <w:rsid w:val="0010207E"/>
    <w:rsid w:val="00103867"/>
    <w:rsid w:val="00104A9A"/>
    <w:rsid w:val="001115BB"/>
    <w:rsid w:val="00112F1F"/>
    <w:rsid w:val="00124161"/>
    <w:rsid w:val="00126437"/>
    <w:rsid w:val="00127B5F"/>
    <w:rsid w:val="0013288A"/>
    <w:rsid w:val="00133D2F"/>
    <w:rsid w:val="00142C74"/>
    <w:rsid w:val="00156D64"/>
    <w:rsid w:val="00157A83"/>
    <w:rsid w:val="00161C8C"/>
    <w:rsid w:val="00171E64"/>
    <w:rsid w:val="001726EC"/>
    <w:rsid w:val="00174E3F"/>
    <w:rsid w:val="00180874"/>
    <w:rsid w:val="001829F3"/>
    <w:rsid w:val="001868FC"/>
    <w:rsid w:val="00187ED7"/>
    <w:rsid w:val="001922BC"/>
    <w:rsid w:val="001A27B6"/>
    <w:rsid w:val="001A7AD1"/>
    <w:rsid w:val="001B0F68"/>
    <w:rsid w:val="001B4626"/>
    <w:rsid w:val="001C0119"/>
    <w:rsid w:val="001C27B1"/>
    <w:rsid w:val="001C3819"/>
    <w:rsid w:val="001C499D"/>
    <w:rsid w:val="001C4C87"/>
    <w:rsid w:val="001C6D9C"/>
    <w:rsid w:val="001D0DC2"/>
    <w:rsid w:val="001E79FE"/>
    <w:rsid w:val="001F23F6"/>
    <w:rsid w:val="00200389"/>
    <w:rsid w:val="00201A03"/>
    <w:rsid w:val="002124D3"/>
    <w:rsid w:val="00216B0F"/>
    <w:rsid w:val="0022660B"/>
    <w:rsid w:val="00231923"/>
    <w:rsid w:val="0023470E"/>
    <w:rsid w:val="00241D74"/>
    <w:rsid w:val="002510F8"/>
    <w:rsid w:val="002529EA"/>
    <w:rsid w:val="002547FB"/>
    <w:rsid w:val="0025482E"/>
    <w:rsid w:val="002608A0"/>
    <w:rsid w:val="002709BF"/>
    <w:rsid w:val="0027574F"/>
    <w:rsid w:val="002831C3"/>
    <w:rsid w:val="00284D07"/>
    <w:rsid w:val="002917C3"/>
    <w:rsid w:val="00293C22"/>
    <w:rsid w:val="0029596E"/>
    <w:rsid w:val="002A76EF"/>
    <w:rsid w:val="002B0880"/>
    <w:rsid w:val="002B2FCF"/>
    <w:rsid w:val="002B5122"/>
    <w:rsid w:val="002C6D90"/>
    <w:rsid w:val="002D03F5"/>
    <w:rsid w:val="002D3297"/>
    <w:rsid w:val="002E336B"/>
    <w:rsid w:val="002F06B1"/>
    <w:rsid w:val="002F06FF"/>
    <w:rsid w:val="002F0AFD"/>
    <w:rsid w:val="002F15B4"/>
    <w:rsid w:val="00300AFC"/>
    <w:rsid w:val="0030236D"/>
    <w:rsid w:val="00302D0A"/>
    <w:rsid w:val="00312AB5"/>
    <w:rsid w:val="0031569E"/>
    <w:rsid w:val="00316DDF"/>
    <w:rsid w:val="0031752D"/>
    <w:rsid w:val="0032191B"/>
    <w:rsid w:val="0032233C"/>
    <w:rsid w:val="00323EEA"/>
    <w:rsid w:val="0033074F"/>
    <w:rsid w:val="00335AEC"/>
    <w:rsid w:val="003406E3"/>
    <w:rsid w:val="00342890"/>
    <w:rsid w:val="00344575"/>
    <w:rsid w:val="00344F1A"/>
    <w:rsid w:val="00346333"/>
    <w:rsid w:val="0035300B"/>
    <w:rsid w:val="003617B2"/>
    <w:rsid w:val="00362687"/>
    <w:rsid w:val="00363430"/>
    <w:rsid w:val="003736ED"/>
    <w:rsid w:val="00381C74"/>
    <w:rsid w:val="003845F3"/>
    <w:rsid w:val="003871BD"/>
    <w:rsid w:val="00387B80"/>
    <w:rsid w:val="0039044E"/>
    <w:rsid w:val="00390918"/>
    <w:rsid w:val="00391AB3"/>
    <w:rsid w:val="003A073B"/>
    <w:rsid w:val="003A7237"/>
    <w:rsid w:val="003B340B"/>
    <w:rsid w:val="003B56BA"/>
    <w:rsid w:val="003B6C6A"/>
    <w:rsid w:val="003C0CD2"/>
    <w:rsid w:val="003C41F7"/>
    <w:rsid w:val="003C75E6"/>
    <w:rsid w:val="003C7811"/>
    <w:rsid w:val="003D3A2E"/>
    <w:rsid w:val="003D4604"/>
    <w:rsid w:val="003D6A6D"/>
    <w:rsid w:val="003E393B"/>
    <w:rsid w:val="003E6423"/>
    <w:rsid w:val="003E64B5"/>
    <w:rsid w:val="003E79F2"/>
    <w:rsid w:val="003F089D"/>
    <w:rsid w:val="003F11FF"/>
    <w:rsid w:val="003F201E"/>
    <w:rsid w:val="003F5C07"/>
    <w:rsid w:val="003F6CC1"/>
    <w:rsid w:val="00402723"/>
    <w:rsid w:val="004136F5"/>
    <w:rsid w:val="004222F6"/>
    <w:rsid w:val="00422512"/>
    <w:rsid w:val="00422E13"/>
    <w:rsid w:val="00427519"/>
    <w:rsid w:val="00432C0D"/>
    <w:rsid w:val="004346C3"/>
    <w:rsid w:val="004416D6"/>
    <w:rsid w:val="004426AB"/>
    <w:rsid w:val="00450477"/>
    <w:rsid w:val="0045464D"/>
    <w:rsid w:val="00463C39"/>
    <w:rsid w:val="0047190C"/>
    <w:rsid w:val="004722EA"/>
    <w:rsid w:val="00474B44"/>
    <w:rsid w:val="00475DE0"/>
    <w:rsid w:val="00476B5F"/>
    <w:rsid w:val="00483B63"/>
    <w:rsid w:val="0048404F"/>
    <w:rsid w:val="0048606D"/>
    <w:rsid w:val="00497E60"/>
    <w:rsid w:val="004B1243"/>
    <w:rsid w:val="004B22A0"/>
    <w:rsid w:val="004D00D4"/>
    <w:rsid w:val="004D063C"/>
    <w:rsid w:val="004D20CF"/>
    <w:rsid w:val="004D5100"/>
    <w:rsid w:val="004E13E9"/>
    <w:rsid w:val="004E4024"/>
    <w:rsid w:val="004E75C6"/>
    <w:rsid w:val="004F01D4"/>
    <w:rsid w:val="004F73F2"/>
    <w:rsid w:val="005002AD"/>
    <w:rsid w:val="005059A5"/>
    <w:rsid w:val="00505C74"/>
    <w:rsid w:val="005076DE"/>
    <w:rsid w:val="00514DB7"/>
    <w:rsid w:val="00517ECA"/>
    <w:rsid w:val="00520A59"/>
    <w:rsid w:val="005215D4"/>
    <w:rsid w:val="005278CF"/>
    <w:rsid w:val="0053000B"/>
    <w:rsid w:val="005304C6"/>
    <w:rsid w:val="005444B5"/>
    <w:rsid w:val="005473BE"/>
    <w:rsid w:val="00550E51"/>
    <w:rsid w:val="0055166A"/>
    <w:rsid w:val="00565757"/>
    <w:rsid w:val="005722BA"/>
    <w:rsid w:val="00572EDF"/>
    <w:rsid w:val="00573B61"/>
    <w:rsid w:val="005756C0"/>
    <w:rsid w:val="0058468E"/>
    <w:rsid w:val="005878F1"/>
    <w:rsid w:val="00592A75"/>
    <w:rsid w:val="005959DB"/>
    <w:rsid w:val="005A613C"/>
    <w:rsid w:val="005A6CBB"/>
    <w:rsid w:val="005B1988"/>
    <w:rsid w:val="005B2600"/>
    <w:rsid w:val="005C55DF"/>
    <w:rsid w:val="005D12E3"/>
    <w:rsid w:val="005E1742"/>
    <w:rsid w:val="005E21DD"/>
    <w:rsid w:val="005E2A0C"/>
    <w:rsid w:val="005E3445"/>
    <w:rsid w:val="005E7CE6"/>
    <w:rsid w:val="005F134F"/>
    <w:rsid w:val="005F4309"/>
    <w:rsid w:val="005F56B0"/>
    <w:rsid w:val="00613EBC"/>
    <w:rsid w:val="00620322"/>
    <w:rsid w:val="00620792"/>
    <w:rsid w:val="00620C08"/>
    <w:rsid w:val="006235CE"/>
    <w:rsid w:val="0062389A"/>
    <w:rsid w:val="006241E5"/>
    <w:rsid w:val="006306BE"/>
    <w:rsid w:val="006343FA"/>
    <w:rsid w:val="00637D4B"/>
    <w:rsid w:val="00646C8F"/>
    <w:rsid w:val="00647DFC"/>
    <w:rsid w:val="00651A3E"/>
    <w:rsid w:val="00660511"/>
    <w:rsid w:val="006761D5"/>
    <w:rsid w:val="00676E08"/>
    <w:rsid w:val="00685C85"/>
    <w:rsid w:val="00690324"/>
    <w:rsid w:val="00693478"/>
    <w:rsid w:val="006937F2"/>
    <w:rsid w:val="00695593"/>
    <w:rsid w:val="00695E69"/>
    <w:rsid w:val="006960FB"/>
    <w:rsid w:val="006966A4"/>
    <w:rsid w:val="00696A6F"/>
    <w:rsid w:val="0069745B"/>
    <w:rsid w:val="006A615B"/>
    <w:rsid w:val="006B4776"/>
    <w:rsid w:val="006B6453"/>
    <w:rsid w:val="006C1587"/>
    <w:rsid w:val="006C1755"/>
    <w:rsid w:val="006C5B77"/>
    <w:rsid w:val="006D782C"/>
    <w:rsid w:val="006D7FA7"/>
    <w:rsid w:val="006E4AAA"/>
    <w:rsid w:val="006E577D"/>
    <w:rsid w:val="006E647A"/>
    <w:rsid w:val="006F0A83"/>
    <w:rsid w:val="006F1737"/>
    <w:rsid w:val="006F56F8"/>
    <w:rsid w:val="006F6D81"/>
    <w:rsid w:val="0070111B"/>
    <w:rsid w:val="007023B9"/>
    <w:rsid w:val="00702CCC"/>
    <w:rsid w:val="00720640"/>
    <w:rsid w:val="0072129D"/>
    <w:rsid w:val="007212FA"/>
    <w:rsid w:val="007219F3"/>
    <w:rsid w:val="007247E5"/>
    <w:rsid w:val="00725128"/>
    <w:rsid w:val="00727A36"/>
    <w:rsid w:val="00735DCC"/>
    <w:rsid w:val="00736A01"/>
    <w:rsid w:val="0075078F"/>
    <w:rsid w:val="00754AFD"/>
    <w:rsid w:val="0075604D"/>
    <w:rsid w:val="00756A48"/>
    <w:rsid w:val="007618EE"/>
    <w:rsid w:val="00771CEF"/>
    <w:rsid w:val="00780253"/>
    <w:rsid w:val="0078379D"/>
    <w:rsid w:val="00786CB5"/>
    <w:rsid w:val="00787BB6"/>
    <w:rsid w:val="00787D49"/>
    <w:rsid w:val="007902F8"/>
    <w:rsid w:val="00795EB5"/>
    <w:rsid w:val="00796C84"/>
    <w:rsid w:val="007A1595"/>
    <w:rsid w:val="007A4E08"/>
    <w:rsid w:val="007B0139"/>
    <w:rsid w:val="007B1BCC"/>
    <w:rsid w:val="007B214D"/>
    <w:rsid w:val="007B4D02"/>
    <w:rsid w:val="007B7592"/>
    <w:rsid w:val="007C145B"/>
    <w:rsid w:val="007C61CF"/>
    <w:rsid w:val="007D01F8"/>
    <w:rsid w:val="007D147A"/>
    <w:rsid w:val="007D1ACC"/>
    <w:rsid w:val="007D1FDE"/>
    <w:rsid w:val="007D2125"/>
    <w:rsid w:val="007D25D9"/>
    <w:rsid w:val="007D53D3"/>
    <w:rsid w:val="007D7013"/>
    <w:rsid w:val="007E6F4E"/>
    <w:rsid w:val="007F472C"/>
    <w:rsid w:val="007F7B2C"/>
    <w:rsid w:val="00802644"/>
    <w:rsid w:val="00805AF8"/>
    <w:rsid w:val="00811F23"/>
    <w:rsid w:val="00814C6C"/>
    <w:rsid w:val="00816311"/>
    <w:rsid w:val="008168D9"/>
    <w:rsid w:val="00820106"/>
    <w:rsid w:val="00823F02"/>
    <w:rsid w:val="00825D79"/>
    <w:rsid w:val="00832114"/>
    <w:rsid w:val="008354EC"/>
    <w:rsid w:val="00837C66"/>
    <w:rsid w:val="008404E9"/>
    <w:rsid w:val="008471CE"/>
    <w:rsid w:val="00855CB8"/>
    <w:rsid w:val="0085652A"/>
    <w:rsid w:val="00861871"/>
    <w:rsid w:val="008707E1"/>
    <w:rsid w:val="00875CAA"/>
    <w:rsid w:val="00876BB5"/>
    <w:rsid w:val="0088045F"/>
    <w:rsid w:val="008828F9"/>
    <w:rsid w:val="00882BC3"/>
    <w:rsid w:val="00890A86"/>
    <w:rsid w:val="00897516"/>
    <w:rsid w:val="008A1BB4"/>
    <w:rsid w:val="008A7409"/>
    <w:rsid w:val="008C050D"/>
    <w:rsid w:val="008C0AD0"/>
    <w:rsid w:val="008C60BF"/>
    <w:rsid w:val="008D5966"/>
    <w:rsid w:val="008D722B"/>
    <w:rsid w:val="008D7399"/>
    <w:rsid w:val="008D7DC3"/>
    <w:rsid w:val="008F293D"/>
    <w:rsid w:val="008F797D"/>
    <w:rsid w:val="00904128"/>
    <w:rsid w:val="00915667"/>
    <w:rsid w:val="00916BF4"/>
    <w:rsid w:val="00923A1B"/>
    <w:rsid w:val="00933AD8"/>
    <w:rsid w:val="0094547B"/>
    <w:rsid w:val="009467C7"/>
    <w:rsid w:val="00947952"/>
    <w:rsid w:val="00950445"/>
    <w:rsid w:val="00951CD6"/>
    <w:rsid w:val="00964EC1"/>
    <w:rsid w:val="00965263"/>
    <w:rsid w:val="009658DE"/>
    <w:rsid w:val="009703A4"/>
    <w:rsid w:val="00975351"/>
    <w:rsid w:val="009756E3"/>
    <w:rsid w:val="009A61A1"/>
    <w:rsid w:val="009A79E5"/>
    <w:rsid w:val="009A7F89"/>
    <w:rsid w:val="009B26AA"/>
    <w:rsid w:val="009C0347"/>
    <w:rsid w:val="009C48AD"/>
    <w:rsid w:val="009D12BC"/>
    <w:rsid w:val="009D1D42"/>
    <w:rsid w:val="009D49E8"/>
    <w:rsid w:val="009D641B"/>
    <w:rsid w:val="009E112F"/>
    <w:rsid w:val="009E3EED"/>
    <w:rsid w:val="009E4B94"/>
    <w:rsid w:val="009E79E6"/>
    <w:rsid w:val="009F03A1"/>
    <w:rsid w:val="00A00912"/>
    <w:rsid w:val="00A020AC"/>
    <w:rsid w:val="00A03310"/>
    <w:rsid w:val="00A04143"/>
    <w:rsid w:val="00A10BDE"/>
    <w:rsid w:val="00A12882"/>
    <w:rsid w:val="00A14CCC"/>
    <w:rsid w:val="00A2723A"/>
    <w:rsid w:val="00A3475F"/>
    <w:rsid w:val="00A36B78"/>
    <w:rsid w:val="00A443F6"/>
    <w:rsid w:val="00A4646C"/>
    <w:rsid w:val="00A50CB2"/>
    <w:rsid w:val="00A5105D"/>
    <w:rsid w:val="00A55F35"/>
    <w:rsid w:val="00A67309"/>
    <w:rsid w:val="00A71313"/>
    <w:rsid w:val="00A719FE"/>
    <w:rsid w:val="00A728E1"/>
    <w:rsid w:val="00A72C5C"/>
    <w:rsid w:val="00A83DB8"/>
    <w:rsid w:val="00A915EF"/>
    <w:rsid w:val="00A92751"/>
    <w:rsid w:val="00A92CD8"/>
    <w:rsid w:val="00AA01CC"/>
    <w:rsid w:val="00AB1695"/>
    <w:rsid w:val="00AB22E0"/>
    <w:rsid w:val="00AB54BC"/>
    <w:rsid w:val="00AB5A6B"/>
    <w:rsid w:val="00AD0BD1"/>
    <w:rsid w:val="00AD3B50"/>
    <w:rsid w:val="00AE6661"/>
    <w:rsid w:val="00AF14DD"/>
    <w:rsid w:val="00AF2168"/>
    <w:rsid w:val="00AF2E1F"/>
    <w:rsid w:val="00AF44F7"/>
    <w:rsid w:val="00AF6E05"/>
    <w:rsid w:val="00AF71A9"/>
    <w:rsid w:val="00B00566"/>
    <w:rsid w:val="00B0193F"/>
    <w:rsid w:val="00B020A2"/>
    <w:rsid w:val="00B05AEB"/>
    <w:rsid w:val="00B36681"/>
    <w:rsid w:val="00B401DE"/>
    <w:rsid w:val="00B44620"/>
    <w:rsid w:val="00B5021A"/>
    <w:rsid w:val="00B51346"/>
    <w:rsid w:val="00B56EDF"/>
    <w:rsid w:val="00B570A0"/>
    <w:rsid w:val="00B640D4"/>
    <w:rsid w:val="00B6419B"/>
    <w:rsid w:val="00B65C95"/>
    <w:rsid w:val="00B732BA"/>
    <w:rsid w:val="00B751D9"/>
    <w:rsid w:val="00B75DAB"/>
    <w:rsid w:val="00B77DAB"/>
    <w:rsid w:val="00B8372A"/>
    <w:rsid w:val="00B86AA2"/>
    <w:rsid w:val="00B900F8"/>
    <w:rsid w:val="00BA5E00"/>
    <w:rsid w:val="00BA777A"/>
    <w:rsid w:val="00BA7EFB"/>
    <w:rsid w:val="00BB10C9"/>
    <w:rsid w:val="00BC0FB7"/>
    <w:rsid w:val="00BC5830"/>
    <w:rsid w:val="00BC5CFC"/>
    <w:rsid w:val="00BC7085"/>
    <w:rsid w:val="00BD3E25"/>
    <w:rsid w:val="00BE0520"/>
    <w:rsid w:val="00BE245E"/>
    <w:rsid w:val="00BE352B"/>
    <w:rsid w:val="00BE36DB"/>
    <w:rsid w:val="00BE5E2A"/>
    <w:rsid w:val="00BF040B"/>
    <w:rsid w:val="00BF067A"/>
    <w:rsid w:val="00BF0B0C"/>
    <w:rsid w:val="00BF2168"/>
    <w:rsid w:val="00C0063C"/>
    <w:rsid w:val="00C0571C"/>
    <w:rsid w:val="00C06B35"/>
    <w:rsid w:val="00C101C0"/>
    <w:rsid w:val="00C10574"/>
    <w:rsid w:val="00C20A43"/>
    <w:rsid w:val="00C2332C"/>
    <w:rsid w:val="00C312FC"/>
    <w:rsid w:val="00C3248C"/>
    <w:rsid w:val="00C348BE"/>
    <w:rsid w:val="00C525C9"/>
    <w:rsid w:val="00C53092"/>
    <w:rsid w:val="00C571AC"/>
    <w:rsid w:val="00C65E9F"/>
    <w:rsid w:val="00C729E8"/>
    <w:rsid w:val="00C82FF8"/>
    <w:rsid w:val="00C84060"/>
    <w:rsid w:val="00C846B5"/>
    <w:rsid w:val="00C86E38"/>
    <w:rsid w:val="00C877B3"/>
    <w:rsid w:val="00CA0C82"/>
    <w:rsid w:val="00CB2A2B"/>
    <w:rsid w:val="00CB3C39"/>
    <w:rsid w:val="00CC2567"/>
    <w:rsid w:val="00CC460D"/>
    <w:rsid w:val="00CC52F6"/>
    <w:rsid w:val="00CD17B4"/>
    <w:rsid w:val="00CD3FDE"/>
    <w:rsid w:val="00CD46BD"/>
    <w:rsid w:val="00CE121D"/>
    <w:rsid w:val="00CE2C9A"/>
    <w:rsid w:val="00CE461C"/>
    <w:rsid w:val="00CE603A"/>
    <w:rsid w:val="00CF1124"/>
    <w:rsid w:val="00D108E5"/>
    <w:rsid w:val="00D12688"/>
    <w:rsid w:val="00D26690"/>
    <w:rsid w:val="00D31954"/>
    <w:rsid w:val="00D37124"/>
    <w:rsid w:val="00D4508D"/>
    <w:rsid w:val="00D46A58"/>
    <w:rsid w:val="00D472F0"/>
    <w:rsid w:val="00D5352A"/>
    <w:rsid w:val="00D543AB"/>
    <w:rsid w:val="00D656C1"/>
    <w:rsid w:val="00D6607C"/>
    <w:rsid w:val="00D71B6B"/>
    <w:rsid w:val="00D72140"/>
    <w:rsid w:val="00D7267A"/>
    <w:rsid w:val="00D754F4"/>
    <w:rsid w:val="00D903C8"/>
    <w:rsid w:val="00D92385"/>
    <w:rsid w:val="00D92EF8"/>
    <w:rsid w:val="00D969BD"/>
    <w:rsid w:val="00DB285E"/>
    <w:rsid w:val="00DB48AF"/>
    <w:rsid w:val="00DB4A7F"/>
    <w:rsid w:val="00DB6205"/>
    <w:rsid w:val="00DB774E"/>
    <w:rsid w:val="00DC0234"/>
    <w:rsid w:val="00DC2FB0"/>
    <w:rsid w:val="00DC4569"/>
    <w:rsid w:val="00DC4EAF"/>
    <w:rsid w:val="00DC4FB1"/>
    <w:rsid w:val="00DC67B0"/>
    <w:rsid w:val="00DC70FA"/>
    <w:rsid w:val="00DE7FC5"/>
    <w:rsid w:val="00DF07C1"/>
    <w:rsid w:val="00DF4148"/>
    <w:rsid w:val="00DF7140"/>
    <w:rsid w:val="00DF7C91"/>
    <w:rsid w:val="00E0252E"/>
    <w:rsid w:val="00E145FD"/>
    <w:rsid w:val="00E1485D"/>
    <w:rsid w:val="00E16CE5"/>
    <w:rsid w:val="00E31FDA"/>
    <w:rsid w:val="00E34A80"/>
    <w:rsid w:val="00E35F7F"/>
    <w:rsid w:val="00E413C7"/>
    <w:rsid w:val="00E47DE8"/>
    <w:rsid w:val="00E5611A"/>
    <w:rsid w:val="00E62908"/>
    <w:rsid w:val="00E63654"/>
    <w:rsid w:val="00E640F5"/>
    <w:rsid w:val="00E7001F"/>
    <w:rsid w:val="00E71552"/>
    <w:rsid w:val="00E75F6D"/>
    <w:rsid w:val="00E822C2"/>
    <w:rsid w:val="00E83646"/>
    <w:rsid w:val="00E879B9"/>
    <w:rsid w:val="00E90814"/>
    <w:rsid w:val="00E92273"/>
    <w:rsid w:val="00E95BF7"/>
    <w:rsid w:val="00E96D6E"/>
    <w:rsid w:val="00E97476"/>
    <w:rsid w:val="00EA0FD1"/>
    <w:rsid w:val="00EA782F"/>
    <w:rsid w:val="00EB12E1"/>
    <w:rsid w:val="00EB201A"/>
    <w:rsid w:val="00EB42B2"/>
    <w:rsid w:val="00EC0102"/>
    <w:rsid w:val="00EC6671"/>
    <w:rsid w:val="00ED64D7"/>
    <w:rsid w:val="00EE21A2"/>
    <w:rsid w:val="00EE6558"/>
    <w:rsid w:val="00EF26CD"/>
    <w:rsid w:val="00F00658"/>
    <w:rsid w:val="00F02411"/>
    <w:rsid w:val="00F031A0"/>
    <w:rsid w:val="00F05798"/>
    <w:rsid w:val="00F05DBD"/>
    <w:rsid w:val="00F064FF"/>
    <w:rsid w:val="00F116E2"/>
    <w:rsid w:val="00F12A7F"/>
    <w:rsid w:val="00F155B4"/>
    <w:rsid w:val="00F1753A"/>
    <w:rsid w:val="00F26A6F"/>
    <w:rsid w:val="00F33805"/>
    <w:rsid w:val="00F34A73"/>
    <w:rsid w:val="00F36730"/>
    <w:rsid w:val="00F37426"/>
    <w:rsid w:val="00F4503D"/>
    <w:rsid w:val="00F4776B"/>
    <w:rsid w:val="00F50300"/>
    <w:rsid w:val="00F52697"/>
    <w:rsid w:val="00F5308D"/>
    <w:rsid w:val="00F65A77"/>
    <w:rsid w:val="00F65BEB"/>
    <w:rsid w:val="00F66EBD"/>
    <w:rsid w:val="00F725F9"/>
    <w:rsid w:val="00F80351"/>
    <w:rsid w:val="00F805C0"/>
    <w:rsid w:val="00F86423"/>
    <w:rsid w:val="00F935C8"/>
    <w:rsid w:val="00F93F3D"/>
    <w:rsid w:val="00F97B70"/>
    <w:rsid w:val="00FA0D6A"/>
    <w:rsid w:val="00FA3790"/>
    <w:rsid w:val="00FA5C86"/>
    <w:rsid w:val="00FB363A"/>
    <w:rsid w:val="00FB6A28"/>
    <w:rsid w:val="00FB77DC"/>
    <w:rsid w:val="00FC046A"/>
    <w:rsid w:val="00FC252C"/>
    <w:rsid w:val="00FC3B47"/>
    <w:rsid w:val="00FD67F9"/>
    <w:rsid w:val="00FD6ED9"/>
    <w:rsid w:val="00FE1D61"/>
    <w:rsid w:val="00FE1E53"/>
    <w:rsid w:val="00FE4C40"/>
    <w:rsid w:val="00FF0E1B"/>
    <w:rsid w:val="00FF1951"/>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9504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0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1829</Words>
  <Characters>10427</Characters>
  <Application>Microsoft Office Word</Application>
  <DocSecurity>0</DocSecurity>
  <Lines>86</Lines>
  <Paragraphs>24</Paragraphs>
  <ScaleCrop>false</ScaleCrop>
  <Company>Hewlett-Packard Company</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Interbits</cp:lastModifiedBy>
  <cp:revision>2</cp:revision>
  <dcterms:created xsi:type="dcterms:W3CDTF">2019-08-18T17:49:00Z</dcterms:created>
  <dcterms:modified xsi:type="dcterms:W3CDTF">2019-08-18T17:49:00Z</dcterms:modified>
</cp:coreProperties>
</file>