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  <w:bookmarkStart w:id="0" w:name="_GoBack"/>
      <w:bookmarkEnd w:id="0"/>
    </w:p>
    <w:p w:rsidR="00592A75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(Udesc)  </w:t>
      </w:r>
      <w:r w:rsidR="0016448B">
        <w:rPr>
          <w:rFonts w:cs="Arial"/>
          <w:sz w:val="20"/>
          <w:szCs w:val="20"/>
          <w:lang w:eastAsia="pt-BR"/>
        </w:rPr>
        <w:t>O organismo humano necessita de uma série de elementos químicos diferentes que são ingeridos em forma de íons de sais minerais.</w:t>
      </w:r>
    </w:p>
    <w:p w:rsidR="0016448B" w:rsidRDefault="0016448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6448B" w:rsidRDefault="0016448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Associe os íons relacionados na Coluna A com a sua função descrita na Coluna B.</w:t>
      </w:r>
    </w:p>
    <w:p w:rsidR="0016448B" w:rsidRDefault="0016448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6448B" w:rsidRPr="0016448B" w:rsidRDefault="0016448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16448B">
        <w:rPr>
          <w:rFonts w:cs="Arial"/>
          <w:b/>
          <w:sz w:val="20"/>
          <w:szCs w:val="20"/>
          <w:lang w:eastAsia="pt-BR"/>
        </w:rPr>
        <w:t>Coluna A</w:t>
      </w:r>
    </w:p>
    <w:p w:rsidR="00474B44" w:rsidRDefault="0016448B" w:rsidP="0016448B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I. Zinco</w:t>
      </w:r>
    </w:p>
    <w:p w:rsidR="0016448B" w:rsidRDefault="0016448B" w:rsidP="0016448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II. Ferro</w:t>
      </w:r>
    </w:p>
    <w:p w:rsidR="0016448B" w:rsidRDefault="0016448B" w:rsidP="0016448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III. Iodo</w:t>
      </w:r>
    </w:p>
    <w:p w:rsidR="0016448B" w:rsidRDefault="0016448B" w:rsidP="0016448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IV. Sódio</w:t>
      </w:r>
    </w:p>
    <w:p w:rsidR="0016448B" w:rsidRDefault="0016448B" w:rsidP="0016448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V. Cálcio</w:t>
      </w:r>
    </w:p>
    <w:p w:rsidR="0016448B" w:rsidRDefault="0016448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6448B" w:rsidRDefault="0016448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16448B">
        <w:rPr>
          <w:rFonts w:cs="Arial"/>
          <w:b/>
          <w:sz w:val="20"/>
          <w:szCs w:val="20"/>
          <w:lang w:eastAsia="pt-BR"/>
        </w:rPr>
        <w:t>Coluna B</w:t>
      </w:r>
    </w:p>
    <w:p w:rsidR="0016448B" w:rsidRDefault="0016448B" w:rsidP="0016448B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pt-BR"/>
        </w:rPr>
      </w:pPr>
      <w:r w:rsidRPr="0016448B">
        <w:rPr>
          <w:rFonts w:cs="Arial"/>
          <w:sz w:val="20"/>
          <w:szCs w:val="20"/>
          <w:lang w:eastAsia="pt-BR"/>
        </w:rPr>
        <w:t>(</w:t>
      </w:r>
      <w:r>
        <w:rPr>
          <w:rFonts w:cs="Arial"/>
          <w:sz w:val="20"/>
          <w:szCs w:val="20"/>
          <w:lang w:eastAsia="pt-BR"/>
        </w:rPr>
        <w:t xml:space="preserve">     </w:t>
      </w:r>
      <w:r w:rsidRPr="0016448B">
        <w:rPr>
          <w:rFonts w:cs="Arial"/>
          <w:sz w:val="20"/>
          <w:szCs w:val="20"/>
          <w:lang w:eastAsia="pt-BR"/>
        </w:rPr>
        <w:t>)</w:t>
      </w:r>
      <w:r>
        <w:rPr>
          <w:rFonts w:cs="Arial"/>
          <w:sz w:val="20"/>
          <w:szCs w:val="20"/>
          <w:lang w:eastAsia="pt-BR"/>
        </w:rPr>
        <w:t xml:space="preserve"> Atua na coagulação do sangue.</w:t>
      </w:r>
    </w:p>
    <w:p w:rsidR="0016448B" w:rsidRDefault="0016448B" w:rsidP="0016448B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pt-BR"/>
        </w:rPr>
      </w:pPr>
      <w:r w:rsidRPr="0016448B">
        <w:rPr>
          <w:rFonts w:cs="Arial"/>
          <w:sz w:val="20"/>
          <w:szCs w:val="20"/>
          <w:lang w:eastAsia="pt-BR"/>
        </w:rPr>
        <w:t>(</w:t>
      </w:r>
      <w:r>
        <w:rPr>
          <w:rFonts w:cs="Arial"/>
          <w:sz w:val="20"/>
          <w:szCs w:val="20"/>
          <w:lang w:eastAsia="pt-BR"/>
        </w:rPr>
        <w:t xml:space="preserve">     </w:t>
      </w:r>
      <w:r w:rsidRPr="0016448B">
        <w:rPr>
          <w:rFonts w:cs="Arial"/>
          <w:sz w:val="20"/>
          <w:szCs w:val="20"/>
          <w:lang w:eastAsia="pt-BR"/>
        </w:rPr>
        <w:t>)</w:t>
      </w:r>
      <w:r>
        <w:rPr>
          <w:rFonts w:cs="Arial"/>
          <w:sz w:val="20"/>
          <w:szCs w:val="20"/>
          <w:lang w:eastAsia="pt-BR"/>
        </w:rPr>
        <w:t xml:space="preserve"> Componente de várias enzimas, algumas envolvidas na digestão.</w:t>
      </w:r>
    </w:p>
    <w:p w:rsidR="0016448B" w:rsidRDefault="0016448B" w:rsidP="0016448B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pt-BR"/>
        </w:rPr>
      </w:pPr>
      <w:r w:rsidRPr="0016448B">
        <w:rPr>
          <w:rFonts w:cs="Arial"/>
          <w:sz w:val="20"/>
          <w:szCs w:val="20"/>
          <w:lang w:eastAsia="pt-BR"/>
        </w:rPr>
        <w:t>(</w:t>
      </w:r>
      <w:r>
        <w:rPr>
          <w:rFonts w:cs="Arial"/>
          <w:sz w:val="20"/>
          <w:szCs w:val="20"/>
          <w:lang w:eastAsia="pt-BR"/>
        </w:rPr>
        <w:t xml:space="preserve">     </w:t>
      </w:r>
      <w:r w:rsidRPr="0016448B">
        <w:rPr>
          <w:rFonts w:cs="Arial"/>
          <w:sz w:val="20"/>
          <w:szCs w:val="20"/>
          <w:lang w:eastAsia="pt-BR"/>
        </w:rPr>
        <w:t>)</w:t>
      </w:r>
      <w:r>
        <w:rPr>
          <w:rFonts w:cs="Arial"/>
          <w:sz w:val="20"/>
          <w:szCs w:val="20"/>
          <w:lang w:eastAsia="pt-BR"/>
        </w:rPr>
        <w:t xml:space="preserve"> Componente dos hormônios da tireoide.</w:t>
      </w:r>
    </w:p>
    <w:p w:rsidR="0016448B" w:rsidRDefault="0016448B" w:rsidP="0016448B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pt-BR"/>
        </w:rPr>
      </w:pPr>
      <w:r w:rsidRPr="0016448B">
        <w:rPr>
          <w:rFonts w:cs="Arial"/>
          <w:sz w:val="20"/>
          <w:szCs w:val="20"/>
          <w:lang w:eastAsia="pt-BR"/>
        </w:rPr>
        <w:t>(</w:t>
      </w:r>
      <w:r>
        <w:rPr>
          <w:rFonts w:cs="Arial"/>
          <w:sz w:val="20"/>
          <w:szCs w:val="20"/>
          <w:lang w:eastAsia="pt-BR"/>
        </w:rPr>
        <w:t xml:space="preserve">     </w:t>
      </w:r>
      <w:r w:rsidRPr="0016448B">
        <w:rPr>
          <w:rFonts w:cs="Arial"/>
          <w:sz w:val="20"/>
          <w:szCs w:val="20"/>
          <w:lang w:eastAsia="pt-BR"/>
        </w:rPr>
        <w:t>)</w:t>
      </w:r>
      <w:r>
        <w:rPr>
          <w:rFonts w:cs="Arial"/>
          <w:sz w:val="20"/>
          <w:szCs w:val="20"/>
          <w:lang w:eastAsia="pt-BR"/>
        </w:rPr>
        <w:t xml:space="preserve"> Mais importante íon positivo extracelular; ação no impulso nervoso.</w:t>
      </w:r>
    </w:p>
    <w:p w:rsidR="0016448B" w:rsidRDefault="0016448B" w:rsidP="0016448B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pt-BR"/>
        </w:rPr>
      </w:pPr>
      <w:r w:rsidRPr="0016448B">
        <w:rPr>
          <w:rFonts w:cs="Arial"/>
          <w:sz w:val="20"/>
          <w:szCs w:val="20"/>
          <w:lang w:eastAsia="pt-BR"/>
        </w:rPr>
        <w:t>(</w:t>
      </w:r>
      <w:r>
        <w:rPr>
          <w:rFonts w:cs="Arial"/>
          <w:sz w:val="20"/>
          <w:szCs w:val="20"/>
          <w:lang w:eastAsia="pt-BR"/>
        </w:rPr>
        <w:t xml:space="preserve">     </w:t>
      </w:r>
      <w:r w:rsidRPr="0016448B">
        <w:rPr>
          <w:rFonts w:cs="Arial"/>
          <w:sz w:val="20"/>
          <w:szCs w:val="20"/>
          <w:lang w:eastAsia="pt-BR"/>
        </w:rPr>
        <w:t>)</w:t>
      </w:r>
      <w:r>
        <w:rPr>
          <w:rFonts w:cs="Arial"/>
          <w:sz w:val="20"/>
          <w:szCs w:val="20"/>
          <w:lang w:eastAsia="pt-BR"/>
        </w:rPr>
        <w:t xml:space="preserve"> Componente da proteína responsável pelo transporte de gases no sangue.</w:t>
      </w:r>
    </w:p>
    <w:p w:rsidR="0016448B" w:rsidRDefault="0016448B" w:rsidP="0016448B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rFonts w:cs="Arial"/>
          <w:sz w:val="20"/>
          <w:szCs w:val="20"/>
          <w:lang w:eastAsia="pt-BR"/>
        </w:rPr>
      </w:pPr>
    </w:p>
    <w:p w:rsidR="00000000" w:rsidRDefault="0016448B" w:rsidP="0016448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Assinale a alternativa que indica a associação </w:t>
      </w:r>
      <w:r w:rsidRPr="0016448B">
        <w:rPr>
          <w:rFonts w:cs="Arial"/>
          <w:b/>
          <w:sz w:val="20"/>
          <w:szCs w:val="20"/>
          <w:lang w:eastAsia="pt-BR"/>
        </w:rPr>
        <w:t>correta</w:t>
      </w:r>
      <w:r>
        <w:rPr>
          <w:rFonts w:cs="Arial"/>
          <w:sz w:val="20"/>
          <w:szCs w:val="20"/>
          <w:lang w:eastAsia="pt-BR"/>
        </w:rPr>
        <w:t xml:space="preserve"> entre as colunas, de cima para baixo. </w:t>
      </w:r>
    </w:p>
    <w:p w:rsidR="00592A75" w:rsidRDefault="00517EC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056BF">
        <w:rPr>
          <w:rFonts w:cs="Arial"/>
          <w:sz w:val="20"/>
          <w:szCs w:val="20"/>
          <w:lang w:eastAsia="pt-BR"/>
        </w:rPr>
        <w:t>V – I – III – IV – II</w:t>
      </w:r>
    </w:p>
    <w:p w:rsidR="00000000" w:rsidRDefault="00474B4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>
        <w:rPr>
          <w:rFonts w:cs="Arial"/>
          <w:sz w:val="20"/>
          <w:szCs w:val="20"/>
          <w:lang w:eastAsia="pt-BR"/>
        </w:rPr>
        <w:t xml:space="preserve"> </w:t>
      </w:r>
      <w:r w:rsidR="00517ECA" w:rsidRPr="006F1737">
        <w:rPr>
          <w:rFonts w:cs="Arial"/>
          <w:sz w:val="20"/>
          <w:szCs w:val="20"/>
          <w:lang w:eastAsia="zh-CN"/>
        </w:rPr>
        <w:t xml:space="preserve"> </w:t>
      </w:r>
      <w:r w:rsidR="00517ECA" w:rsidRPr="006F1737">
        <w:rPr>
          <w:sz w:val="20"/>
          <w:szCs w:val="20"/>
          <w:lang w:eastAsia="zh-CN"/>
        </w:rPr>
        <w:t xml:space="preserve"> </w:t>
      </w:r>
    </w:p>
    <w:p w:rsidR="00592A75" w:rsidRDefault="00517EC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41281">
        <w:rPr>
          <w:rFonts w:cs="Arial"/>
          <w:sz w:val="20"/>
          <w:szCs w:val="20"/>
          <w:lang w:eastAsia="pt-BR"/>
        </w:rPr>
        <w:t>I – III – V – IV – II</w:t>
      </w:r>
    </w:p>
    <w:p w:rsidR="00000000" w:rsidRDefault="00474B4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>
        <w:rPr>
          <w:rFonts w:cs="Arial"/>
          <w:sz w:val="20"/>
          <w:szCs w:val="20"/>
          <w:lang w:eastAsia="pt-BR"/>
        </w:rPr>
        <w:t xml:space="preserve"> </w:t>
      </w:r>
      <w:r w:rsidR="00517ECA" w:rsidRPr="006F1737">
        <w:rPr>
          <w:rFonts w:cs="Arial"/>
          <w:sz w:val="20"/>
          <w:szCs w:val="20"/>
          <w:lang w:eastAsia="zh-CN"/>
        </w:rPr>
        <w:t xml:space="preserve"> </w:t>
      </w:r>
      <w:r w:rsidR="00517ECA" w:rsidRPr="006F1737">
        <w:rPr>
          <w:sz w:val="20"/>
          <w:szCs w:val="20"/>
          <w:lang w:eastAsia="zh-CN"/>
        </w:rPr>
        <w:t xml:space="preserve"> </w:t>
      </w:r>
    </w:p>
    <w:p w:rsidR="00592A75" w:rsidRDefault="00517EC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C73F7">
        <w:rPr>
          <w:rFonts w:cs="Arial"/>
          <w:sz w:val="20"/>
          <w:szCs w:val="20"/>
          <w:lang w:eastAsia="pt-BR"/>
        </w:rPr>
        <w:t>III – V – IV – II – I</w:t>
      </w:r>
    </w:p>
    <w:p w:rsidR="00000000" w:rsidRDefault="00474B4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>
        <w:rPr>
          <w:rFonts w:cs="Arial"/>
          <w:sz w:val="20"/>
          <w:szCs w:val="20"/>
          <w:lang w:eastAsia="pt-BR"/>
        </w:rPr>
        <w:t xml:space="preserve"> </w:t>
      </w:r>
      <w:r w:rsidR="00517ECA" w:rsidRPr="006F1737">
        <w:rPr>
          <w:rFonts w:cs="Arial"/>
          <w:sz w:val="20"/>
          <w:szCs w:val="20"/>
          <w:lang w:eastAsia="zh-CN"/>
        </w:rPr>
        <w:t xml:space="preserve"> </w:t>
      </w:r>
      <w:r w:rsidR="00517ECA" w:rsidRPr="006F1737">
        <w:rPr>
          <w:sz w:val="20"/>
          <w:szCs w:val="20"/>
          <w:lang w:eastAsia="zh-CN"/>
        </w:rPr>
        <w:t xml:space="preserve"> </w:t>
      </w:r>
    </w:p>
    <w:p w:rsidR="00592A75" w:rsidRDefault="00517EC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233DC">
        <w:rPr>
          <w:rFonts w:cs="Arial"/>
          <w:sz w:val="20"/>
          <w:szCs w:val="20"/>
          <w:lang w:eastAsia="pt-BR"/>
        </w:rPr>
        <w:t>I – II – III – IV – V</w:t>
      </w:r>
    </w:p>
    <w:p w:rsidR="00000000" w:rsidRDefault="00474B4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>
        <w:rPr>
          <w:rFonts w:cs="Arial"/>
          <w:sz w:val="20"/>
          <w:szCs w:val="20"/>
          <w:lang w:eastAsia="pt-BR"/>
        </w:rPr>
        <w:t xml:space="preserve"> </w:t>
      </w:r>
      <w:r w:rsidR="00517ECA" w:rsidRPr="006F1737">
        <w:rPr>
          <w:rFonts w:cs="Arial"/>
          <w:sz w:val="20"/>
          <w:szCs w:val="20"/>
          <w:lang w:eastAsia="zh-CN"/>
        </w:rPr>
        <w:t xml:space="preserve"> </w:t>
      </w:r>
      <w:r w:rsidR="00517ECA" w:rsidRPr="006F1737">
        <w:rPr>
          <w:sz w:val="20"/>
          <w:szCs w:val="20"/>
          <w:lang w:eastAsia="zh-CN"/>
        </w:rPr>
        <w:t xml:space="preserve"> </w:t>
      </w:r>
    </w:p>
    <w:p w:rsidR="00592A75" w:rsidRDefault="00517EC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12994">
        <w:rPr>
          <w:rFonts w:cs="Arial"/>
          <w:sz w:val="20"/>
          <w:szCs w:val="20"/>
          <w:lang w:eastAsia="pt-BR"/>
        </w:rPr>
        <w:t>III – I – V – IV – II</w:t>
      </w:r>
    </w:p>
    <w:p w:rsidR="00000000" w:rsidRDefault="00474B4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>
        <w:rPr>
          <w:rFonts w:cs="Arial"/>
          <w:sz w:val="20"/>
          <w:szCs w:val="20"/>
          <w:lang w:eastAsia="pt-BR"/>
        </w:rPr>
        <w:t xml:space="preserve"> </w:t>
      </w:r>
      <w:r w:rsidR="00517ECA" w:rsidRPr="006F1737">
        <w:rPr>
          <w:rFonts w:cs="Arial"/>
          <w:sz w:val="20"/>
          <w:szCs w:val="20"/>
          <w:lang w:eastAsia="zh-CN"/>
        </w:rPr>
        <w:t xml:space="preserve"> </w:t>
      </w:r>
      <w:r w:rsidR="00517ECA" w:rsidRPr="006F1737">
        <w:rPr>
          <w:sz w:val="20"/>
          <w:szCs w:val="20"/>
          <w:lang w:eastAsia="zh-CN"/>
        </w:rPr>
        <w:t xml:space="preserve"> </w:t>
      </w:r>
    </w:p>
    <w:p w:rsidR="00000000" w:rsidRDefault="00511BBC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511BBC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511BBC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511BBC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1E3039" w:rsidRDefault="002C6BBF" w:rsidP="001E303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1E3039">
        <w:rPr>
          <w:rFonts w:cs="Arial"/>
          <w:sz w:val="20"/>
          <w:szCs w:val="20"/>
          <w:lang w:eastAsia="pt-BR"/>
        </w:rPr>
        <w:t>[A]</w:t>
      </w:r>
    </w:p>
    <w:p w:rsidR="001E3039" w:rsidRDefault="001E3039" w:rsidP="001E303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1E3039" w:rsidRPr="001E3039" w:rsidRDefault="001E3039" w:rsidP="001E3039">
      <w:pPr>
        <w:spacing w:after="0" w:line="240" w:lineRule="auto"/>
        <w:ind w:left="284" w:hanging="284"/>
        <w:rPr>
          <w:rFonts w:cs="Arial"/>
          <w:sz w:val="20"/>
          <w:szCs w:val="18"/>
          <w:lang w:eastAsia="pt-BR"/>
        </w:rPr>
      </w:pPr>
      <w:r w:rsidRPr="001E3039">
        <w:rPr>
          <w:rFonts w:cs="Arial"/>
          <w:sz w:val="20"/>
          <w:szCs w:val="18"/>
          <w:lang w:eastAsia="pt-BR"/>
        </w:rPr>
        <w:t>[V] O cálcio atua na coagulação do sangue, é componente importante de ossos e dentes e necessário para o funcionamento normal de nervos e músculos.</w:t>
      </w:r>
    </w:p>
    <w:p w:rsidR="001E3039" w:rsidRPr="001E3039" w:rsidRDefault="001E3039" w:rsidP="001E3039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1E3039">
        <w:rPr>
          <w:rFonts w:cs="Arial"/>
          <w:sz w:val="20"/>
          <w:szCs w:val="18"/>
          <w:lang w:eastAsia="pt-BR"/>
        </w:rPr>
        <w:t>[I] O zinco é componente de várias enzimas, como as envolvidas na digestão.</w:t>
      </w:r>
    </w:p>
    <w:p w:rsidR="001E3039" w:rsidRPr="001E3039" w:rsidRDefault="001E3039" w:rsidP="001E3039">
      <w:pPr>
        <w:spacing w:after="0" w:line="240" w:lineRule="auto"/>
        <w:ind w:left="340" w:hanging="340"/>
        <w:rPr>
          <w:rFonts w:cs="Arial"/>
          <w:sz w:val="20"/>
          <w:szCs w:val="18"/>
          <w:lang w:eastAsia="pt-BR"/>
        </w:rPr>
      </w:pPr>
      <w:r w:rsidRPr="001E3039">
        <w:rPr>
          <w:rFonts w:cs="Arial"/>
          <w:sz w:val="20"/>
          <w:szCs w:val="18"/>
          <w:lang w:eastAsia="pt-BR"/>
        </w:rPr>
        <w:t>[III] O iodo é componente dos hormônios da tireoide, que estimulam o metabolismo celular.</w:t>
      </w:r>
    </w:p>
    <w:p w:rsidR="001E3039" w:rsidRDefault="001E3039" w:rsidP="001E3039">
      <w:pPr>
        <w:spacing w:after="0" w:line="240" w:lineRule="auto"/>
        <w:ind w:left="340" w:hanging="340"/>
        <w:rPr>
          <w:rFonts w:cs="Arial"/>
          <w:sz w:val="20"/>
          <w:szCs w:val="18"/>
          <w:lang w:eastAsia="pt-BR"/>
        </w:rPr>
      </w:pPr>
      <w:r w:rsidRPr="001E3039">
        <w:rPr>
          <w:rFonts w:cs="Arial"/>
          <w:sz w:val="20"/>
          <w:szCs w:val="18"/>
          <w:lang w:eastAsia="pt-BR"/>
        </w:rPr>
        <w:t>[IV] O sódio é o principal cátion no líquido extracelular, importante no balanço de líquidos do corpo e essencial para a condução do impulso nervoso.</w:t>
      </w:r>
    </w:p>
    <w:p w:rsidR="00000000" w:rsidRDefault="001E3039" w:rsidP="001E3039">
      <w:pPr>
        <w:spacing w:after="0" w:line="240" w:lineRule="auto"/>
        <w:ind w:left="284" w:hanging="284"/>
        <w:rPr>
          <w:lang w:eastAsia="pt-BR"/>
        </w:rPr>
      </w:pPr>
      <w:r w:rsidRPr="001E3039">
        <w:rPr>
          <w:rFonts w:cs="Arial"/>
          <w:sz w:val="20"/>
          <w:szCs w:val="18"/>
          <w:lang w:eastAsia="pt-BR"/>
        </w:rPr>
        <w:t>[II] O ferro é componente da hemoglobina, mioglobina e enzimas respiratórias, sendo fundamental para a respiração celular, através do transporte de gases</w:t>
      </w:r>
      <w:r>
        <w:rPr>
          <w:rFonts w:cs="Arial"/>
          <w:sz w:val="20"/>
          <w:szCs w:val="18"/>
          <w:lang w:eastAsia="pt-BR"/>
        </w:rPr>
        <w:t>.</w:t>
      </w:r>
      <w:r w:rsidRPr="001E3039">
        <w:rPr>
          <w:rFonts w:cs="Arial"/>
          <w:sz w:val="20"/>
          <w:szCs w:val="18"/>
          <w:lang w:eastAsia="pt-BR"/>
        </w:rPr>
        <w:t xml:space="preserve"> </w:t>
      </w:r>
    </w:p>
    <w:p w:rsidR="00000000" w:rsidRDefault="00511BBC" w:rsidP="001E3039">
      <w:pPr>
        <w:spacing w:after="0" w:line="240" w:lineRule="auto"/>
        <w:ind w:left="284" w:hanging="284"/>
        <w:rPr>
          <w:lang w:eastAsia="pt-BR"/>
        </w:rPr>
      </w:pPr>
    </w:p>
    <w:p w:rsidR="00000000" w:rsidRDefault="00511BBC" w:rsidP="001E3039">
      <w:pPr>
        <w:spacing w:after="0" w:line="240" w:lineRule="auto"/>
        <w:ind w:left="284" w:hanging="284"/>
        <w:rPr>
          <w:lang w:eastAsia="pt-BR"/>
        </w:rPr>
      </w:pPr>
    </w:p>
    <w:p w:rsidR="00000000" w:rsidRDefault="00511BBC" w:rsidP="001E3039">
      <w:pPr>
        <w:spacing w:after="0" w:line="240" w:lineRule="auto"/>
        <w:ind w:left="284" w:hanging="284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B07A5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(Uece)  </w:t>
      </w:r>
      <w:r w:rsidR="00B07A5D" w:rsidRPr="008674E4">
        <w:rPr>
          <w:rFonts w:cs="Arial"/>
          <w:sz w:val="20"/>
          <w:szCs w:val="20"/>
          <w:lang w:eastAsia="pt-BR"/>
        </w:rPr>
        <w:t xml:space="preserve">O prolongamento geralmente curto e bastante ramificado que recebe a maioria dos impulsos nervosos que chegam aos neurônios é denominado de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37D93" w:rsidRPr="00E91134">
        <w:rPr>
          <w:rFonts w:cs="Arial"/>
          <w:sz w:val="20"/>
          <w:szCs w:val="20"/>
          <w:lang w:eastAsia="pt-BR"/>
        </w:rPr>
        <w:t xml:space="preserve">corpo celular. </w:t>
      </w:r>
      <w:r w:rsidR="00474B44" w:rsidRPr="00E9113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87FF2" w:rsidRPr="003479A7">
        <w:rPr>
          <w:rFonts w:cs="Arial"/>
          <w:sz w:val="20"/>
          <w:szCs w:val="20"/>
          <w:lang w:eastAsia="pt-BR"/>
        </w:rPr>
        <w:t xml:space="preserve">axônio. </w:t>
      </w:r>
      <w:r w:rsidR="00474B44" w:rsidRPr="003479A7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159B8" w:rsidRPr="00AE7C00">
        <w:rPr>
          <w:rFonts w:cs="Arial"/>
          <w:sz w:val="20"/>
          <w:szCs w:val="20"/>
          <w:lang w:eastAsia="pt-BR"/>
        </w:rPr>
        <w:t xml:space="preserve">extrato mielínico. </w:t>
      </w:r>
      <w:r w:rsidR="00474B44" w:rsidRPr="00AE7C0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A50D4" w:rsidRPr="00E81F50">
        <w:rPr>
          <w:rFonts w:cs="Arial"/>
          <w:sz w:val="20"/>
          <w:szCs w:val="20"/>
          <w:lang w:eastAsia="pt-BR"/>
        </w:rPr>
        <w:t xml:space="preserve">dendrito. </w:t>
      </w:r>
      <w:r w:rsidR="00474B44" w:rsidRPr="00E81F50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1BBC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511BBC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511BBC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lastRenderedPageBreak/>
        <w:t>Resposta:</w:t>
      </w:r>
    </w:p>
    <w:p w:rsidR="00000000" w:rsidRDefault="00511BBC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F817CC" w:rsidRDefault="00B070DF" w:rsidP="00B070D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F817CC">
        <w:rPr>
          <w:rFonts w:cs="Arial"/>
          <w:sz w:val="20"/>
          <w:szCs w:val="20"/>
          <w:lang w:eastAsia="pt-BR"/>
        </w:rPr>
        <w:t>[D]</w:t>
      </w:r>
    </w:p>
    <w:p w:rsidR="009D19D2" w:rsidRPr="00F817CC" w:rsidRDefault="009D19D2" w:rsidP="00B070D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9D19D2" w:rsidP="00B070D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817CC">
        <w:rPr>
          <w:rFonts w:cs="Arial"/>
          <w:sz w:val="20"/>
          <w:szCs w:val="20"/>
          <w:lang w:eastAsia="pt-BR"/>
        </w:rPr>
        <w:t xml:space="preserve">Os dendritos conduzem os impulsos nervosos em direção ao corpo celular. Eles são funcionalmente celulípetos. </w:t>
      </w:r>
    </w:p>
    <w:p w:rsidR="00000000" w:rsidRDefault="00511BBC" w:rsidP="00B070D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511BBC" w:rsidP="00B070D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511BBC" w:rsidP="00B070D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B8409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(Uece)  </w:t>
      </w:r>
      <w:r w:rsidR="00B8409D" w:rsidRPr="0044272E">
        <w:rPr>
          <w:rFonts w:cs="Arial"/>
          <w:sz w:val="20"/>
          <w:szCs w:val="20"/>
          <w:lang w:eastAsia="pt-BR"/>
        </w:rPr>
        <w:t xml:space="preserve">As membranas que recobrem o cérebro humano são denominadas de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3751E" w:rsidRPr="00BF7F69">
        <w:rPr>
          <w:rFonts w:cs="Arial"/>
          <w:sz w:val="20"/>
          <w:szCs w:val="20"/>
          <w:lang w:eastAsia="pt-BR"/>
        </w:rPr>
        <w:t>dura-máter, celular e pia-máter.</w:t>
      </w:r>
      <w:r w:rsidR="0053751E" w:rsidRPr="00BF7F69">
        <w:rPr>
          <w:rFonts w:cs="Arial"/>
          <w:sz w:val="20"/>
          <w:lang w:eastAsia="pt-BR"/>
        </w:rPr>
        <w:t xml:space="preserve"> </w:t>
      </w:r>
      <w:r w:rsidR="00474B44" w:rsidRPr="00BF7F69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A7859" w:rsidRPr="009D4867">
        <w:rPr>
          <w:rFonts w:cs="Arial"/>
          <w:sz w:val="20"/>
          <w:szCs w:val="20"/>
          <w:lang w:eastAsia="pt-BR"/>
        </w:rPr>
        <w:t>dura-máter, aracnoide e pia-máter.</w:t>
      </w:r>
      <w:r w:rsidR="00CA7859" w:rsidRPr="009D4867">
        <w:rPr>
          <w:rFonts w:cs="Arial"/>
          <w:sz w:val="20"/>
          <w:lang w:eastAsia="pt-BR"/>
        </w:rPr>
        <w:t xml:space="preserve"> </w:t>
      </w:r>
      <w:r w:rsidR="00474B44" w:rsidRPr="009D4867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A61FE" w:rsidRPr="00AA1B6C">
        <w:rPr>
          <w:rFonts w:cs="Arial"/>
          <w:sz w:val="20"/>
          <w:szCs w:val="20"/>
          <w:lang w:eastAsia="pt-BR"/>
        </w:rPr>
        <w:t>plasmática, aracnoide e celular.</w:t>
      </w:r>
      <w:r w:rsidR="00BA61FE" w:rsidRPr="00AA1B6C">
        <w:rPr>
          <w:rFonts w:cs="Arial"/>
          <w:sz w:val="20"/>
          <w:lang w:eastAsia="pt-BR"/>
        </w:rPr>
        <w:t xml:space="preserve"> </w:t>
      </w:r>
      <w:r w:rsidR="00474B44" w:rsidRPr="00AA1B6C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03410" w:rsidRPr="009F5894">
        <w:rPr>
          <w:rFonts w:cs="Arial"/>
          <w:sz w:val="20"/>
          <w:szCs w:val="20"/>
          <w:lang w:eastAsia="pt-BR"/>
        </w:rPr>
        <w:t>celular, plasmática e aracnídeo.</w:t>
      </w:r>
      <w:r w:rsidR="00D03410" w:rsidRPr="009F5894">
        <w:rPr>
          <w:rFonts w:cs="Arial"/>
          <w:sz w:val="20"/>
          <w:lang w:eastAsia="pt-BR"/>
        </w:rPr>
        <w:t xml:space="preserve"> </w:t>
      </w:r>
      <w:r w:rsidR="00474B44" w:rsidRPr="009F5894">
        <w:rPr>
          <w:rFonts w:cs="Arial"/>
          <w:sz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1BBC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511BBC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511BBC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511BBC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C57D3A" w:rsidRDefault="00476906" w:rsidP="0047690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57D3A">
        <w:rPr>
          <w:rFonts w:cs="Arial"/>
          <w:sz w:val="20"/>
          <w:szCs w:val="20"/>
          <w:lang w:eastAsia="pt-BR"/>
        </w:rPr>
        <w:t>[B]</w:t>
      </w:r>
    </w:p>
    <w:p w:rsidR="00FB6903" w:rsidRPr="00C57D3A" w:rsidRDefault="00FB6903" w:rsidP="0047690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FB6903" w:rsidP="0047690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57D3A">
        <w:rPr>
          <w:rFonts w:cs="Arial"/>
          <w:sz w:val="20"/>
          <w:szCs w:val="20"/>
          <w:lang w:eastAsia="pt-BR"/>
        </w:rPr>
        <w:t xml:space="preserve">As meninges são denominadas: dura-máter, aracnoide e pia-máter. </w:t>
      </w:r>
    </w:p>
    <w:p w:rsidR="00000000" w:rsidRDefault="00511BBC" w:rsidP="0047690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511BBC" w:rsidP="0047690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511BBC" w:rsidP="0047690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D9149B" w:rsidRPr="00A33096" w:rsidRDefault="000D1869" w:rsidP="00D9149B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(Famerp)  </w:t>
      </w:r>
      <w:r w:rsidR="00D9149B" w:rsidRPr="00A33096">
        <w:rPr>
          <w:rFonts w:cs="Arial"/>
          <w:sz w:val="20"/>
          <w:szCs w:val="19"/>
          <w:lang w:eastAsia="pt-BR"/>
        </w:rPr>
        <w:t>Quando os médicos querem testar o reflexo patelar de uma pessoa, dão uma leve batida com um martelinho de borracha no joelho dela. Em uma pessoa saudável, espera-se um movimento rápido da perna como resposta.</w:t>
      </w:r>
    </w:p>
    <w:p w:rsidR="00D9149B" w:rsidRPr="00A33096" w:rsidRDefault="00D9149B" w:rsidP="00D9149B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D9149B" w:rsidRPr="00A33096" w:rsidRDefault="00D9149B" w:rsidP="00D9149B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19"/>
          <w:lang w:eastAsia="pt-BR"/>
        </w:rPr>
      </w:pPr>
      <w:r w:rsidRPr="00A33096">
        <w:rPr>
          <w:rFonts w:cs="Arial"/>
          <w:sz w:val="20"/>
          <w:szCs w:val="20"/>
          <w:lang w:eastAsia="pt-BR"/>
        </w:rPr>
        <w:t xml:space="preserve">a) </w:t>
      </w:r>
      <w:r w:rsidRPr="00A33096">
        <w:rPr>
          <w:rFonts w:cs="Arial"/>
          <w:sz w:val="20"/>
          <w:szCs w:val="19"/>
          <w:lang w:eastAsia="pt-BR"/>
        </w:rPr>
        <w:t>Quais são os dois tipos de neurônios do arco-reflexo que possibilitam o reflexo patelar?</w:t>
      </w:r>
    </w:p>
    <w:p w:rsidR="00000000" w:rsidRDefault="00D9149B" w:rsidP="00D9149B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A33096">
        <w:rPr>
          <w:rFonts w:cs="Arial"/>
          <w:sz w:val="20"/>
          <w:szCs w:val="20"/>
          <w:lang w:eastAsia="pt-BR"/>
        </w:rPr>
        <w:t xml:space="preserve">b) </w:t>
      </w:r>
      <w:r w:rsidRPr="00A33096">
        <w:rPr>
          <w:rFonts w:cs="Arial"/>
          <w:sz w:val="20"/>
          <w:szCs w:val="19"/>
          <w:lang w:eastAsia="pt-BR"/>
        </w:rPr>
        <w:t>Considerando os órgãos do sistema nervoso, por que a resposta reflexa é rápida e ocorre de forma involuntária?</w:t>
      </w:r>
      <w:r w:rsidR="00592A75" w:rsidRPr="00A33096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1BBC" w:rsidP="00D9149B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511BBC" w:rsidP="00D9149B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511BBC" w:rsidP="00D9149B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511BBC" w:rsidP="00D9149B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3B3E06" w:rsidRDefault="000B7EAF" w:rsidP="000B7EA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3B3E06">
        <w:rPr>
          <w:rFonts w:cs="Arial"/>
          <w:sz w:val="20"/>
          <w:szCs w:val="20"/>
          <w:lang w:eastAsia="pt-BR"/>
        </w:rPr>
        <w:t>a) O reflexo patelar envolve um neurônio sensorial aferente e um neurônio motor eferente.</w:t>
      </w:r>
    </w:p>
    <w:p w:rsidR="000B7EAF" w:rsidRPr="003B3E06" w:rsidRDefault="000B7EAF" w:rsidP="000B7EA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000000" w:rsidRDefault="000B7EAF" w:rsidP="000B7EA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3B3E06">
        <w:rPr>
          <w:rFonts w:cs="Arial"/>
          <w:sz w:val="20"/>
          <w:szCs w:val="20"/>
          <w:lang w:eastAsia="pt-BR"/>
        </w:rPr>
        <w:t xml:space="preserve">b) A resposta reflexa é rápida e involuntária, porque não necessita de comando cerebral. Ela envolve os nervos e a medula espinhal. </w:t>
      </w:r>
    </w:p>
    <w:p w:rsidR="00000000" w:rsidRDefault="00511BBC" w:rsidP="000B7EA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511BBC" w:rsidP="000B7EA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511BBC" w:rsidP="000B7EA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F824CA" w:rsidRPr="00E11B59" w:rsidRDefault="000D1869" w:rsidP="00F824C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9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(Famema)  </w:t>
      </w:r>
      <w:r w:rsidR="00F824CA" w:rsidRPr="00E11B59">
        <w:rPr>
          <w:rFonts w:cs="Arial"/>
          <w:sz w:val="20"/>
          <w:szCs w:val="19"/>
          <w:lang w:eastAsia="pt-BR"/>
        </w:rPr>
        <w:t>O tecido nervoso é formado por neurônios, que transmitem as informações dos órgãos dos sentidos ao encéfalo, onde são interpretadas. Um neurônio apresenta três regiões básicas: axônio, dendritos e corpo celular.</w:t>
      </w:r>
    </w:p>
    <w:p w:rsidR="00F824CA" w:rsidRPr="00E11B59" w:rsidRDefault="00F824CA" w:rsidP="00F824CA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F824CA" w:rsidRPr="00E11B59" w:rsidRDefault="00F824CA" w:rsidP="00F824CA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19"/>
          <w:lang w:eastAsia="pt-BR"/>
        </w:rPr>
      </w:pPr>
      <w:r w:rsidRPr="00E11B59">
        <w:rPr>
          <w:rFonts w:cs="Arial"/>
          <w:sz w:val="20"/>
          <w:szCs w:val="20"/>
          <w:lang w:eastAsia="pt-BR"/>
        </w:rPr>
        <w:t xml:space="preserve">a) </w:t>
      </w:r>
      <w:r w:rsidRPr="00E11B59">
        <w:rPr>
          <w:rFonts w:cs="Arial"/>
          <w:sz w:val="20"/>
          <w:szCs w:val="19"/>
          <w:lang w:eastAsia="pt-BR"/>
        </w:rPr>
        <w:t>Ordene as três regiões básicas do neurônio na sequência de propagação do impulso nervoso, desde o momento em que o neurônio é estimulado até chegar à sinapse. Cite a estrutura óssea que protege o encéfalo humano.</w:t>
      </w:r>
    </w:p>
    <w:p w:rsidR="00000000" w:rsidRDefault="00F824CA" w:rsidP="00F824CA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E11B59">
        <w:rPr>
          <w:rFonts w:cs="Arial"/>
          <w:sz w:val="20"/>
          <w:szCs w:val="20"/>
          <w:lang w:eastAsia="pt-BR"/>
        </w:rPr>
        <w:t xml:space="preserve">b) </w:t>
      </w:r>
      <w:r w:rsidRPr="00E11B59">
        <w:rPr>
          <w:rFonts w:cs="Arial"/>
          <w:sz w:val="20"/>
          <w:szCs w:val="19"/>
          <w:lang w:eastAsia="pt-BR"/>
        </w:rPr>
        <w:t>A comunicação entre dois neurônios ocorre quimicamente por meio da sinapse. Que características das regiões pré-sinápticas e pós-sinápticas garantem que a transmissão do impulso nervoso seja unidirecional?</w:t>
      </w:r>
      <w:r w:rsidR="00592A75" w:rsidRPr="00E11B59">
        <w:rPr>
          <w:rFonts w:cs="Arial"/>
          <w:sz w:val="20"/>
          <w:szCs w:val="19"/>
          <w:lang w:eastAsia="pt-BR"/>
        </w:rPr>
        <w:t xml:space="preserve"> </w:t>
      </w:r>
    </w:p>
    <w:p w:rsidR="00000000" w:rsidRDefault="00511BBC" w:rsidP="00F824CA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511BBC" w:rsidP="00F824CA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511BBC" w:rsidP="00F824CA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lastRenderedPageBreak/>
        <w:t>Resposta:</w:t>
      </w:r>
    </w:p>
    <w:p w:rsidR="00000000" w:rsidRDefault="00511BBC" w:rsidP="00F824CA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CC41EC" w:rsidRDefault="00BF5AE0" w:rsidP="00BF5AE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CC41EC">
        <w:rPr>
          <w:rFonts w:cs="Arial"/>
          <w:sz w:val="20"/>
          <w:szCs w:val="20"/>
          <w:lang w:eastAsia="pt-BR"/>
        </w:rPr>
        <w:t>a) O impulso nervoso passa, sucessivamente, pelos dendritos, corpo celular e axônio. A estrutura óssea que protege o encéfalo humano é o crânio.</w:t>
      </w:r>
    </w:p>
    <w:p w:rsidR="00BF5AE0" w:rsidRPr="00CC41EC" w:rsidRDefault="00BF5AE0" w:rsidP="00BF5AE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000000" w:rsidRDefault="00BF5AE0" w:rsidP="00BF5AE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CC41EC">
        <w:rPr>
          <w:rFonts w:cs="Arial"/>
          <w:sz w:val="20"/>
          <w:szCs w:val="20"/>
          <w:lang w:eastAsia="pt-BR"/>
        </w:rPr>
        <w:t>b) A região pré-sináptica é a terminação axônica onde se encontram as vesículas que realizam a exocitose dos neurotransmissores. A região pós-sináptica possui os receptores específicos para os hormônios nervosos. Esse mecanismo fisiológico garante a transmissão unidirecional do impulso na sinapse.</w:t>
      </w:r>
      <w:r w:rsidR="00474B44" w:rsidRPr="00CC41EC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1BBC" w:rsidP="00BF5AE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511BBC" w:rsidP="00BF5AE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511BBC" w:rsidP="00BF5AE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Pr="00F557D4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(Ufpr)  </w:t>
      </w:r>
      <w:r w:rsidR="006C4E96" w:rsidRPr="00F557D4">
        <w:rPr>
          <w:rFonts w:cs="Arial"/>
          <w:bCs/>
          <w:sz w:val="20"/>
          <w:szCs w:val="20"/>
          <w:lang w:eastAsia="pt-BR"/>
        </w:rPr>
        <w:t>A figura 1 apresenta um esquema da organização do sistema nervoso autônomo e a figura 2 um esquema da sinapse entre o axônio de um neurônio motor e uma fibra muscular estriada esquelética (junção neuromuscular).</w:t>
      </w:r>
    </w:p>
    <w:p w:rsidR="006C4E96" w:rsidRPr="00F557D4" w:rsidRDefault="006C4E9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</w:p>
    <w:p w:rsidR="006C4E96" w:rsidRPr="00F557D4" w:rsidRDefault="00511BB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  <w:r>
        <w:rPr>
          <w:rFonts w:cs="Arial"/>
          <w:bCs/>
          <w:noProof/>
          <w:sz w:val="20"/>
          <w:szCs w:val="20"/>
          <w:lang w:val="en-US"/>
        </w:rPr>
        <w:drawing>
          <wp:inline distT="0" distB="0" distL="0" distR="0">
            <wp:extent cx="5438775" cy="15716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E96" w:rsidRPr="00F557D4" w:rsidRDefault="006C4E9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</w:p>
    <w:p w:rsidR="006C4E96" w:rsidRPr="00F557D4" w:rsidRDefault="006C4E96" w:rsidP="006C4E96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rFonts w:cs="Arial"/>
          <w:color w:val="000000"/>
          <w:sz w:val="20"/>
          <w:szCs w:val="20"/>
          <w:lang w:eastAsia="pt-BR"/>
        </w:rPr>
      </w:pPr>
      <w:r w:rsidRPr="00F557D4">
        <w:rPr>
          <w:rFonts w:cs="Arial"/>
          <w:color w:val="000000"/>
          <w:sz w:val="20"/>
          <w:szCs w:val="20"/>
          <w:lang w:eastAsia="pt-BR"/>
        </w:rPr>
        <w:t xml:space="preserve">a) Nomeie os neurotransmissores 1, 2 e 3. </w:t>
      </w:r>
    </w:p>
    <w:p w:rsidR="006C4E96" w:rsidRPr="00F557D4" w:rsidRDefault="006C4E96" w:rsidP="006C4E96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ind w:left="227" w:hanging="227"/>
        <w:rPr>
          <w:rFonts w:cs="Arial"/>
          <w:color w:val="000000"/>
          <w:sz w:val="20"/>
          <w:szCs w:val="20"/>
          <w:lang w:eastAsia="pt-BR"/>
        </w:rPr>
      </w:pPr>
      <w:r w:rsidRPr="00F557D4">
        <w:rPr>
          <w:rFonts w:cs="Arial"/>
          <w:color w:val="000000"/>
          <w:sz w:val="20"/>
          <w:szCs w:val="20"/>
          <w:lang w:eastAsia="pt-BR"/>
        </w:rPr>
        <w:t xml:space="preserve">b) Qual é o efeito do neurotransmissor 3 sobre fibras musculares estriadas cardíacas? </w:t>
      </w:r>
    </w:p>
    <w:p w:rsidR="00000000" w:rsidRDefault="006C4E96" w:rsidP="006C4E9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F557D4">
        <w:rPr>
          <w:rFonts w:cs="Arial"/>
          <w:sz w:val="20"/>
          <w:szCs w:val="20"/>
          <w:lang w:eastAsia="pt-BR"/>
        </w:rPr>
        <w:t>c) Qual é o efeito do neurotransmissor 1 sobre fibras musculares estriadas cardíacas?</w:t>
      </w:r>
      <w:r w:rsidR="00474B44" w:rsidRPr="00F557D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1BBC" w:rsidP="006C4E9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511BBC" w:rsidP="006C4E9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511BBC" w:rsidP="006C4E9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511BBC" w:rsidP="006C4E9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6A54D3" w:rsidRDefault="005D447A" w:rsidP="005D447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6A54D3">
        <w:rPr>
          <w:rFonts w:cs="Arial"/>
          <w:sz w:val="20"/>
          <w:szCs w:val="20"/>
          <w:lang w:eastAsia="pt-BR"/>
        </w:rPr>
        <w:t>a) Os neurotransmissores 1, 2 e 3 são respectivamente: noradrenalina, acetilcolina e acetilcolina.</w:t>
      </w:r>
    </w:p>
    <w:p w:rsidR="005D447A" w:rsidRPr="006A54D3" w:rsidRDefault="005D447A" w:rsidP="005D447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5D447A" w:rsidRPr="006A54D3" w:rsidRDefault="005D447A" w:rsidP="005D447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6A54D3">
        <w:rPr>
          <w:rFonts w:cs="Arial"/>
          <w:sz w:val="20"/>
          <w:szCs w:val="20"/>
          <w:lang w:eastAsia="pt-BR"/>
        </w:rPr>
        <w:t>b) O neurotransmissor acetilcolina (3) produz a redução da frequência e da potência das contrações das fibras musculares estriadas cardíacas, fenômeno denominado bradicardia.</w:t>
      </w:r>
    </w:p>
    <w:p w:rsidR="005D447A" w:rsidRPr="006A54D3" w:rsidRDefault="005D447A" w:rsidP="005D447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000000" w:rsidRDefault="005D447A" w:rsidP="005D447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6A54D3">
        <w:rPr>
          <w:rFonts w:cs="Arial"/>
          <w:sz w:val="20"/>
          <w:szCs w:val="20"/>
          <w:lang w:eastAsia="pt-BR"/>
        </w:rPr>
        <w:t>c) O neurotransmissor noradrenalina (1) causa o aumento da frequência e da potência das contrações das fibras musculares cardíacas, isto é, provoca a taquicardia.</w:t>
      </w:r>
      <w:r w:rsidR="00474B44" w:rsidRPr="006A54D3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1BBC" w:rsidP="005D447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511BBC" w:rsidP="005D447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511BBC" w:rsidP="005D447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7B3103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(Ufg)  </w:t>
      </w:r>
      <w:r w:rsidR="007B3103" w:rsidRPr="005B6505">
        <w:rPr>
          <w:rFonts w:cs="Arial"/>
          <w:sz w:val="20"/>
          <w:szCs w:val="20"/>
          <w:lang w:eastAsia="pt-BR"/>
        </w:rPr>
        <w:t xml:space="preserve">A criatividade está relacionada à região interna dos hemisférios cerebrais, conhecida como substância branca. Quanto menor sua quantidade maior a criatividade. Nesse contexto, para ser criativo, é preciso que o cérebro apresente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26457" w:rsidRPr="007D0AAF">
        <w:rPr>
          <w:rFonts w:cs="Arial"/>
          <w:sz w:val="20"/>
          <w:szCs w:val="20"/>
          <w:lang w:eastAsia="pt-BR"/>
        </w:rPr>
        <w:t xml:space="preserve">corpo caloso mais desenvolvido.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16E70" w:rsidRPr="00F2779C">
        <w:rPr>
          <w:rFonts w:cs="Arial"/>
          <w:sz w:val="20"/>
          <w:szCs w:val="20"/>
          <w:lang w:eastAsia="pt-BR"/>
        </w:rPr>
        <w:t xml:space="preserve">córtex cerebral menos desenvolvido.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F5CE9" w:rsidRPr="00951CFF">
        <w:rPr>
          <w:rFonts w:cs="Arial"/>
          <w:sz w:val="20"/>
          <w:szCs w:val="20"/>
          <w:lang w:eastAsia="pt-BR"/>
        </w:rPr>
        <w:t xml:space="preserve">corpos celulares em menor quantidade.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36F1D" w:rsidRPr="00C7594A">
        <w:rPr>
          <w:rFonts w:cs="Arial"/>
          <w:sz w:val="20"/>
          <w:szCs w:val="20"/>
          <w:lang w:eastAsia="pt-BR"/>
        </w:rPr>
        <w:t xml:space="preserve">bainha de mielina em grande quantidade.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F6BF2" w:rsidRPr="00160723">
        <w:rPr>
          <w:rFonts w:cs="Arial"/>
          <w:sz w:val="20"/>
          <w:szCs w:val="20"/>
          <w:lang w:eastAsia="pt-BR"/>
        </w:rPr>
        <w:t xml:space="preserve">axônios e dendritos em menor quantidade.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1BBC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511BBC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511BBC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511BBC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1F5A7D" w:rsidRDefault="0023371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1F5A7D">
        <w:rPr>
          <w:rFonts w:cs="Arial"/>
          <w:sz w:val="20"/>
          <w:szCs w:val="20"/>
          <w:lang w:eastAsia="pt-BR"/>
        </w:rPr>
        <w:t>[E]</w:t>
      </w:r>
    </w:p>
    <w:p w:rsidR="00833876" w:rsidRPr="001F5A7D" w:rsidRDefault="0083387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83387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F5A7D">
        <w:rPr>
          <w:rFonts w:cs="Arial"/>
          <w:sz w:val="20"/>
          <w:szCs w:val="20"/>
          <w:lang w:eastAsia="pt-BR"/>
        </w:rPr>
        <w:t xml:space="preserve">No contexto do enunciado, quanto maior a criatividade, menor o número de prolongamentos dos neurônios cerebrais. </w:t>
      </w:r>
    </w:p>
    <w:p w:rsidR="00000000" w:rsidRDefault="00511BB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511BB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511BB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F03676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(Mackenzie)  </w:t>
      </w:r>
    </w:p>
    <w:p w:rsidR="00592A75" w:rsidRPr="00AD7150" w:rsidRDefault="00511BB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4629150" cy="1466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150" w:rsidRPr="00AD7150" w:rsidRDefault="00AD715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AD7150" w:rsidP="00AD715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D7150">
        <w:rPr>
          <w:rFonts w:cs="Arial"/>
          <w:sz w:val="20"/>
          <w:szCs w:val="20"/>
          <w:lang w:eastAsia="pt-BR"/>
        </w:rPr>
        <w:t>Assinale a alternativa correta a respeito da célula representada acima.</w:t>
      </w:r>
      <w:r w:rsidR="00474B44" w:rsidRPr="00AD7150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920A6" w:rsidRPr="00AD7150">
        <w:rPr>
          <w:rFonts w:cs="Arial"/>
          <w:sz w:val="20"/>
          <w:szCs w:val="20"/>
          <w:lang w:eastAsia="pt-BR"/>
        </w:rPr>
        <w:t xml:space="preserve">A seta A indica os dendritos, responsáveis por emitir impulsos nervosos </w:t>
      </w:r>
      <w:r w:rsidR="00D920A6">
        <w:rPr>
          <w:rFonts w:cs="Arial"/>
          <w:sz w:val="20"/>
          <w:szCs w:val="20"/>
          <w:lang w:eastAsia="pt-BR"/>
        </w:rPr>
        <w:t>para outra célula.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Arial"/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53271" w:rsidRPr="00AD7150">
        <w:rPr>
          <w:rFonts w:cs="Arial"/>
          <w:sz w:val="20"/>
          <w:szCs w:val="20"/>
          <w:lang w:eastAsia="pt-BR"/>
        </w:rPr>
        <w:t xml:space="preserve">A bainha de mielina está apontada pela seta C e tem como função acelerar a </w:t>
      </w:r>
      <w:r w:rsidR="00853271">
        <w:rPr>
          <w:rFonts w:cs="Arial"/>
          <w:sz w:val="20"/>
          <w:szCs w:val="20"/>
          <w:lang w:eastAsia="pt-BR"/>
        </w:rPr>
        <w:t>condução dos impulsos nervosos.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930B6" w:rsidRPr="00AD7150">
        <w:rPr>
          <w:rFonts w:cs="Arial"/>
          <w:sz w:val="20"/>
          <w:szCs w:val="20"/>
          <w:lang w:eastAsia="pt-BR"/>
        </w:rPr>
        <w:t xml:space="preserve">A estrutura D é mais abundante na substância cinza do sistema </w:t>
      </w:r>
      <w:r w:rsidR="00A930B6">
        <w:rPr>
          <w:rFonts w:cs="Arial"/>
          <w:sz w:val="20"/>
          <w:szCs w:val="20"/>
          <w:lang w:eastAsia="pt-BR"/>
        </w:rPr>
        <w:t>nervoso.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744BA" w:rsidRPr="00AD7150">
        <w:rPr>
          <w:rFonts w:cs="Arial"/>
          <w:sz w:val="20"/>
          <w:szCs w:val="20"/>
          <w:lang w:eastAsia="pt-BR"/>
        </w:rPr>
        <w:t>A seta B é o principal componente dos nervos.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44A49" w:rsidRPr="00AD7150">
        <w:rPr>
          <w:rFonts w:cs="Arial"/>
          <w:sz w:val="20"/>
          <w:szCs w:val="20"/>
          <w:lang w:eastAsia="pt-BR"/>
        </w:rPr>
        <w:t>Em E ocorre a produção dos neurotransmissores.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1BBC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511BBC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511BBC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511BBC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Default="009947A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[B]</w:t>
      </w:r>
    </w:p>
    <w:p w:rsidR="004342F5" w:rsidRDefault="004342F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4342F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A bainha de mielina tem a capacidade de acelerar a velocidade dos impulsos nervosos, porque permite a despolarização “saltatória” da membrana plasmática nos locais onde não se deposita, isto é, nos espaços denominados nós neurofibrosos. </w:t>
      </w:r>
    </w:p>
    <w:p w:rsidR="00000000" w:rsidRDefault="00511BB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511BB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511BB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Pr="009F11CE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(Ufsm)  </w:t>
      </w:r>
      <w:r w:rsidR="00337707" w:rsidRPr="009F11CE">
        <w:rPr>
          <w:rFonts w:cs="Arial"/>
          <w:sz w:val="20"/>
          <w:szCs w:val="20"/>
          <w:lang w:eastAsia="pt-BR"/>
        </w:rPr>
        <w:t>Observe a figura a seguir.</w:t>
      </w:r>
    </w:p>
    <w:p w:rsidR="00337707" w:rsidRPr="009F11CE" w:rsidRDefault="0033770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337707" w:rsidRPr="009F11CE" w:rsidRDefault="00511BB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4305300" cy="31242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707" w:rsidRPr="009F11CE" w:rsidRDefault="0033770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337707" w:rsidRPr="009F11CE" w:rsidRDefault="00337707" w:rsidP="00337707">
      <w:pPr>
        <w:pStyle w:val="Cabealho"/>
        <w:tabs>
          <w:tab w:val="clear" w:pos="4252"/>
          <w:tab w:val="clear" w:pos="8504"/>
        </w:tabs>
        <w:rPr>
          <w:rFonts w:cs="Arial"/>
          <w:sz w:val="20"/>
          <w:szCs w:val="20"/>
          <w:lang w:eastAsia="pt-BR"/>
        </w:rPr>
      </w:pPr>
      <w:r w:rsidRPr="009F11CE">
        <w:rPr>
          <w:rFonts w:cs="Arial"/>
          <w:sz w:val="20"/>
          <w:szCs w:val="20"/>
          <w:lang w:eastAsia="pt-BR"/>
        </w:rPr>
        <w:t>Na figura, o hipotálamo está localizado na região indicada pelo número __________. A presença de luz no ambiente estimula o hipotálamo e impede a produção de melatonina pela hipófise, que fica na região indicada pelo número __________.</w:t>
      </w:r>
    </w:p>
    <w:p w:rsidR="00337707" w:rsidRPr="009F11CE" w:rsidRDefault="00337707" w:rsidP="00337707">
      <w:pPr>
        <w:pStyle w:val="Cabealho"/>
        <w:tabs>
          <w:tab w:val="clear" w:pos="4252"/>
          <w:tab w:val="clear" w:pos="8504"/>
        </w:tabs>
        <w:rPr>
          <w:rFonts w:cs="Arial"/>
          <w:sz w:val="20"/>
          <w:szCs w:val="20"/>
          <w:lang w:eastAsia="pt-BR"/>
        </w:rPr>
      </w:pPr>
      <w:r w:rsidRPr="009F11CE">
        <w:rPr>
          <w:rFonts w:cs="Arial"/>
          <w:sz w:val="20"/>
          <w:szCs w:val="20"/>
          <w:lang w:eastAsia="pt-BR"/>
        </w:rPr>
        <w:t> </w:t>
      </w:r>
    </w:p>
    <w:p w:rsidR="00000000" w:rsidRDefault="00337707" w:rsidP="00337707">
      <w:pPr>
        <w:pStyle w:val="Cabealho"/>
        <w:tabs>
          <w:tab w:val="clear" w:pos="4252"/>
          <w:tab w:val="clear" w:pos="8504"/>
        </w:tabs>
        <w:rPr>
          <w:sz w:val="24"/>
          <w:szCs w:val="24"/>
          <w:lang w:eastAsia="pt-BR"/>
        </w:rPr>
      </w:pPr>
      <w:r w:rsidRPr="009F11CE">
        <w:rPr>
          <w:rFonts w:cs="Arial"/>
          <w:sz w:val="20"/>
          <w:szCs w:val="20"/>
          <w:lang w:eastAsia="pt-BR"/>
        </w:rPr>
        <w:t xml:space="preserve">Assinale a alternativa que preenche, adequadamente, as lacunas do texto. 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F63C1" w:rsidRPr="0062050A">
        <w:rPr>
          <w:rFonts w:cs="Arial"/>
          <w:sz w:val="20"/>
          <w:szCs w:val="20"/>
          <w:lang w:eastAsia="pt-BR"/>
        </w:rPr>
        <w:t xml:space="preserve">I – I 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81B73" w:rsidRPr="008D7C69">
        <w:rPr>
          <w:rFonts w:cs="Arial"/>
          <w:bCs/>
          <w:sz w:val="20"/>
          <w:szCs w:val="20"/>
          <w:lang w:eastAsia="pt-BR"/>
        </w:rPr>
        <w:t>I</w:t>
      </w:r>
      <w:r w:rsidR="00481B73" w:rsidRPr="008D7C69">
        <w:rPr>
          <w:rFonts w:cs="Arial"/>
          <w:sz w:val="20"/>
          <w:szCs w:val="20"/>
          <w:lang w:eastAsia="pt-BR"/>
        </w:rPr>
        <w:t xml:space="preserve"> – III 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A4FD7" w:rsidRPr="003B26FD">
        <w:rPr>
          <w:rFonts w:cs="Arial"/>
          <w:sz w:val="20"/>
          <w:szCs w:val="20"/>
          <w:lang w:eastAsia="pt-BR"/>
        </w:rPr>
        <w:t xml:space="preserve">II – III 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727DE" w:rsidRPr="005D6B44">
        <w:rPr>
          <w:rFonts w:cs="Arial"/>
          <w:bCs/>
          <w:sz w:val="20"/>
          <w:szCs w:val="20"/>
          <w:lang w:eastAsia="pt-BR"/>
        </w:rPr>
        <w:t>II</w:t>
      </w:r>
      <w:r w:rsidR="001727DE" w:rsidRPr="005D6B44">
        <w:rPr>
          <w:rFonts w:cs="Arial"/>
          <w:sz w:val="20"/>
          <w:szCs w:val="20"/>
          <w:lang w:eastAsia="pt-BR"/>
        </w:rPr>
        <w:t xml:space="preserve"> – II 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8352E" w:rsidRPr="00D26F11">
        <w:rPr>
          <w:rFonts w:cs="Arial"/>
          <w:sz w:val="20"/>
          <w:szCs w:val="20"/>
          <w:lang w:eastAsia="pt-BR"/>
        </w:rPr>
        <w:t xml:space="preserve">III – I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1BBC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511BBC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511BBC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511BBC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A25B8B" w:rsidRDefault="002F777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25B8B">
        <w:rPr>
          <w:rFonts w:cs="Arial"/>
          <w:sz w:val="20"/>
          <w:szCs w:val="20"/>
          <w:lang w:eastAsia="pt-BR"/>
        </w:rPr>
        <w:t>[D]</w:t>
      </w:r>
    </w:p>
    <w:p w:rsidR="00BD07BE" w:rsidRPr="00A25B8B" w:rsidRDefault="00BD07B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BD07BE" w:rsidRPr="00A25B8B" w:rsidRDefault="00BD07B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25B8B">
        <w:rPr>
          <w:rFonts w:cs="Arial"/>
          <w:sz w:val="20"/>
          <w:szCs w:val="20"/>
          <w:lang w:eastAsia="pt-BR"/>
        </w:rPr>
        <w:t>A região encefálica onde se situam o hipotálamo e a glândula hipófise está indicada no esquema pelo número II.</w:t>
      </w:r>
    </w:p>
    <w:p w:rsidR="00BD07BE" w:rsidRPr="00A25B8B" w:rsidRDefault="00BD07B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BD07B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25B8B">
        <w:rPr>
          <w:rFonts w:cs="Arial"/>
          <w:b/>
          <w:sz w:val="20"/>
          <w:szCs w:val="20"/>
          <w:lang w:eastAsia="pt-BR"/>
        </w:rPr>
        <w:t>Observação</w:t>
      </w:r>
      <w:r w:rsidRPr="00A25B8B">
        <w:rPr>
          <w:rFonts w:cs="Arial"/>
          <w:sz w:val="20"/>
          <w:szCs w:val="20"/>
          <w:lang w:eastAsia="pt-BR"/>
        </w:rPr>
        <w:t xml:space="preserve">: O hormônio melatonina é produzido e secretado pela glândula pineal. </w:t>
      </w:r>
    </w:p>
    <w:p w:rsidR="00000000" w:rsidRDefault="00511BB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511BB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511BB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1D75EF" w:rsidRPr="001750BF" w:rsidRDefault="000D1869" w:rsidP="001D75EF">
      <w:pPr>
        <w:pStyle w:val="Cabealho"/>
        <w:tabs>
          <w:tab w:val="clear" w:pos="4252"/>
          <w:tab w:val="clear" w:pos="8504"/>
        </w:tabs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(Uepb)  </w:t>
      </w:r>
      <w:r w:rsidR="001D75EF" w:rsidRPr="001750BF">
        <w:rPr>
          <w:rFonts w:cs="Arial"/>
          <w:sz w:val="20"/>
          <w:szCs w:val="20"/>
          <w:lang w:eastAsia="pt-BR"/>
        </w:rPr>
        <w:t xml:space="preserve">Sobre o tecido nervoso são apresentadas as proposições a seguir. </w:t>
      </w:r>
    </w:p>
    <w:p w:rsidR="001D75EF" w:rsidRPr="001750BF" w:rsidRDefault="001D75EF" w:rsidP="001D75EF">
      <w:pPr>
        <w:pStyle w:val="Cabealho"/>
        <w:tabs>
          <w:tab w:val="clear" w:pos="4252"/>
          <w:tab w:val="clear" w:pos="8504"/>
        </w:tabs>
        <w:rPr>
          <w:rFonts w:cs="Arial"/>
          <w:sz w:val="20"/>
          <w:szCs w:val="20"/>
          <w:lang w:eastAsia="pt-BR"/>
        </w:rPr>
      </w:pPr>
    </w:p>
    <w:p w:rsidR="001D75EF" w:rsidRPr="001750BF" w:rsidRDefault="001D75EF" w:rsidP="001D75EF">
      <w:pPr>
        <w:pStyle w:val="Cabealho"/>
        <w:tabs>
          <w:tab w:val="clear" w:pos="4252"/>
          <w:tab w:val="clear" w:pos="8504"/>
        </w:tabs>
        <w:ind w:left="170" w:hanging="170"/>
        <w:rPr>
          <w:rFonts w:cs="Arial"/>
          <w:sz w:val="20"/>
          <w:szCs w:val="20"/>
          <w:lang w:eastAsia="pt-BR"/>
        </w:rPr>
      </w:pPr>
      <w:r w:rsidRPr="001750BF">
        <w:rPr>
          <w:rFonts w:cs="Arial"/>
          <w:sz w:val="20"/>
          <w:szCs w:val="20"/>
          <w:lang w:eastAsia="pt-BR"/>
        </w:rPr>
        <w:t xml:space="preserve">I. O tecido nervoso é composto pelos neurônios, que são células especializadas na condução de impulsos nervosos, e pelos gliócitos, cuja função é envolver, proteger e nutrir os neurônios. </w:t>
      </w:r>
    </w:p>
    <w:p w:rsidR="001D75EF" w:rsidRPr="001750BF" w:rsidRDefault="001D75EF" w:rsidP="001D75EF">
      <w:pPr>
        <w:pStyle w:val="Cabealho"/>
        <w:tabs>
          <w:tab w:val="clear" w:pos="4252"/>
          <w:tab w:val="clear" w:pos="8504"/>
        </w:tabs>
        <w:ind w:left="227" w:hanging="227"/>
        <w:rPr>
          <w:rFonts w:cs="Arial"/>
          <w:sz w:val="20"/>
          <w:szCs w:val="20"/>
          <w:lang w:eastAsia="pt-BR"/>
        </w:rPr>
      </w:pPr>
      <w:r w:rsidRPr="001750BF">
        <w:rPr>
          <w:rFonts w:cs="Arial"/>
          <w:bCs/>
          <w:sz w:val="20"/>
          <w:szCs w:val="20"/>
          <w:lang w:eastAsia="pt-BR"/>
        </w:rPr>
        <w:t xml:space="preserve">II. </w:t>
      </w:r>
      <w:r w:rsidRPr="001750BF">
        <w:rPr>
          <w:rFonts w:cs="Arial"/>
          <w:sz w:val="20"/>
          <w:szCs w:val="20"/>
          <w:lang w:eastAsia="pt-BR"/>
        </w:rPr>
        <w:t xml:space="preserve">Quanto à função geral, os neurônios podem ser classificados em sensitivos, motores e associativos. </w:t>
      </w:r>
    </w:p>
    <w:p w:rsidR="001D75EF" w:rsidRPr="001750BF" w:rsidRDefault="001D75EF" w:rsidP="001D75EF">
      <w:pPr>
        <w:pStyle w:val="Cabealho"/>
        <w:tabs>
          <w:tab w:val="clear" w:pos="4252"/>
          <w:tab w:val="clear" w:pos="8504"/>
        </w:tabs>
        <w:ind w:left="284" w:hanging="284"/>
        <w:rPr>
          <w:rFonts w:cs="Arial"/>
          <w:sz w:val="20"/>
          <w:szCs w:val="20"/>
          <w:lang w:eastAsia="pt-BR"/>
        </w:rPr>
      </w:pPr>
      <w:r w:rsidRPr="001750BF">
        <w:rPr>
          <w:rFonts w:cs="Arial"/>
          <w:sz w:val="20"/>
          <w:szCs w:val="20"/>
          <w:lang w:eastAsia="pt-BR"/>
        </w:rPr>
        <w:t xml:space="preserve">III. As sinapses nervosas geralmente ocorrem entre o axônio de um neurônio e o dendrito de outro, mas também podem ocorrer sinapses entre um axônio e um corpo celular, entre dois axônios ou entre um axônio e uma célula muscular. </w:t>
      </w:r>
      <w:r w:rsidRPr="001750BF">
        <w:rPr>
          <w:rFonts w:cs="Arial"/>
          <w:sz w:val="20"/>
          <w:szCs w:val="20"/>
          <w:lang w:eastAsia="pt-BR"/>
        </w:rPr>
        <w:br/>
      </w:r>
    </w:p>
    <w:p w:rsidR="00000000" w:rsidRDefault="001D75EF" w:rsidP="001D75EF">
      <w:pPr>
        <w:pStyle w:val="Cabealho"/>
        <w:tabs>
          <w:tab w:val="clear" w:pos="4252"/>
          <w:tab w:val="clear" w:pos="8504"/>
        </w:tabs>
        <w:rPr>
          <w:sz w:val="24"/>
          <w:szCs w:val="24"/>
          <w:lang w:eastAsia="pt-BR"/>
        </w:rPr>
      </w:pPr>
      <w:r w:rsidRPr="001750BF">
        <w:rPr>
          <w:rFonts w:cs="Arial"/>
          <w:sz w:val="20"/>
          <w:szCs w:val="20"/>
          <w:lang w:eastAsia="pt-BR"/>
        </w:rPr>
        <w:t xml:space="preserve">Está(ão) correta(s) a(s) proposição(ões): </w:t>
      </w:r>
      <w:r w:rsidR="00474B44" w:rsidRPr="001750BF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9168E" w:rsidRPr="0025049A">
        <w:rPr>
          <w:rFonts w:cs="Arial"/>
          <w:sz w:val="20"/>
          <w:szCs w:val="20"/>
          <w:lang w:eastAsia="pt-BR"/>
        </w:rPr>
        <w:t>I e II, apenas.</w:t>
      </w:r>
      <w:r w:rsidR="00474B44" w:rsidRPr="0025049A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46BC3" w:rsidRPr="0061148E">
        <w:rPr>
          <w:rFonts w:cs="Arial"/>
          <w:sz w:val="20"/>
          <w:szCs w:val="20"/>
          <w:lang w:eastAsia="pt-BR"/>
        </w:rPr>
        <w:t>I, II e III.</w:t>
      </w:r>
      <w:r w:rsidR="00474B44" w:rsidRPr="0061148E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4328C" w:rsidRPr="002B1CEC">
        <w:rPr>
          <w:rFonts w:cs="Arial"/>
          <w:sz w:val="20"/>
          <w:szCs w:val="20"/>
          <w:lang w:eastAsia="pt-BR"/>
        </w:rPr>
        <w:t>I, apenas.</w:t>
      </w:r>
      <w:r w:rsidR="00474B44" w:rsidRPr="002B1CE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33B2D" w:rsidRPr="00C24F8C">
        <w:rPr>
          <w:rFonts w:cs="Arial"/>
          <w:sz w:val="20"/>
          <w:szCs w:val="20"/>
          <w:lang w:eastAsia="pt-BR"/>
        </w:rPr>
        <w:t>II, apenas.</w:t>
      </w:r>
      <w:r w:rsidR="00474B44" w:rsidRPr="00C24F8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95AEE" w:rsidRPr="004025F6">
        <w:rPr>
          <w:rFonts w:cs="Arial"/>
          <w:sz w:val="20"/>
          <w:szCs w:val="20"/>
          <w:lang w:eastAsia="pt-BR"/>
        </w:rPr>
        <w:t>II e III, apenas.</w:t>
      </w:r>
      <w:r w:rsidR="00474B44" w:rsidRPr="004025F6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1BBC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511BBC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511BBC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511BBC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0B145A" w:rsidRDefault="002C313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0B145A">
        <w:rPr>
          <w:rFonts w:cs="Arial"/>
          <w:sz w:val="20"/>
          <w:szCs w:val="20"/>
          <w:lang w:eastAsia="pt-BR"/>
        </w:rPr>
        <w:t>[B]</w:t>
      </w:r>
    </w:p>
    <w:p w:rsidR="002B494B" w:rsidRPr="000B145A" w:rsidRDefault="002B494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2B494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B145A">
        <w:rPr>
          <w:rFonts w:cs="Arial"/>
          <w:sz w:val="20"/>
          <w:szCs w:val="20"/>
          <w:lang w:eastAsia="pt-BR"/>
        </w:rPr>
        <w:t xml:space="preserve">Todas as afirmativas estão corretas e relacionadas ao tecido nervoso. </w:t>
      </w:r>
    </w:p>
    <w:p w:rsidR="00000000" w:rsidRDefault="00511BB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511BB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511BB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A03453">
      <w:pPr>
        <w:spacing w:after="0" w:line="240" w:lineRule="auto"/>
        <w:rPr>
          <w:sz w:val="24"/>
          <w:szCs w:val="24"/>
          <w:lang w:val="en-US" w:eastAsia="zh-CN"/>
        </w:rPr>
      </w:pPr>
      <w:r>
        <w:rPr>
          <w:rFonts w:cs="Arial"/>
          <w:sz w:val="18"/>
          <w:szCs w:val="18"/>
          <w:lang w:eastAsia="zh-CN"/>
        </w:rPr>
        <w:t xml:space="preserve">TEXTO PARA A PRÓXIMA </w:t>
      </w:r>
      <w:r w:rsidR="00F948A1" w:rsidRPr="00315B25">
        <w:rPr>
          <w:rFonts w:cs="Arial"/>
          <w:sz w:val="18"/>
          <w:szCs w:val="18"/>
          <w:lang w:eastAsia="zh-CN"/>
        </w:rPr>
        <w:t>QUEST</w:t>
      </w:r>
      <w:r w:rsidRPr="00315B25">
        <w:rPr>
          <w:rFonts w:cs="Arial"/>
          <w:sz w:val="18"/>
          <w:szCs w:val="18"/>
          <w:lang w:eastAsia="zh-CN"/>
        </w:rPr>
        <w:t>ÃO</w:t>
      </w:r>
      <w:r w:rsidR="00F948A1">
        <w:rPr>
          <w:rFonts w:cs="Arial"/>
          <w:sz w:val="18"/>
          <w:szCs w:val="18"/>
          <w:lang w:eastAsia="zh-CN"/>
        </w:rPr>
        <w:t>:</w:t>
      </w:r>
      <w:r w:rsidR="00A50CB2" w:rsidRPr="00A86D58">
        <w:rPr>
          <w:rFonts w:cs="Arial"/>
          <w:sz w:val="18"/>
          <w:szCs w:val="18"/>
          <w:lang w:eastAsia="zh-CN"/>
        </w:rPr>
        <w:t xml:space="preserve"> </w:t>
      </w:r>
    </w:p>
    <w:p w:rsidR="00592A75" w:rsidRPr="00E14D43" w:rsidRDefault="00E14D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4D43">
        <w:rPr>
          <w:rFonts w:cs="Arial"/>
          <w:sz w:val="20"/>
          <w:szCs w:val="20"/>
          <w:lang w:eastAsia="pt-BR"/>
        </w:rPr>
        <w:t>Leia os textos 1, 2 e 3, a seguir, e analise a figura 1, para responder às questões</w:t>
      </w:r>
      <w:r>
        <w:rPr>
          <w:rFonts w:cs="Arial"/>
          <w:sz w:val="20"/>
          <w:szCs w:val="20"/>
          <w:lang w:eastAsia="pt-BR"/>
        </w:rPr>
        <w:t>.</w:t>
      </w:r>
    </w:p>
    <w:p w:rsidR="00474B44" w:rsidRPr="00E14D43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14D43" w:rsidRPr="00E14D43" w:rsidRDefault="00E14D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  <w:r w:rsidRPr="00E14D43">
        <w:rPr>
          <w:rFonts w:cs="Arial"/>
          <w:b/>
          <w:sz w:val="20"/>
          <w:szCs w:val="20"/>
          <w:lang w:eastAsia="pt-BR"/>
        </w:rPr>
        <w:t xml:space="preserve">Texto </w:t>
      </w:r>
      <w:r w:rsidRPr="00E14D43">
        <w:rPr>
          <w:rFonts w:cs="Arial"/>
          <w:b/>
          <w:bCs/>
          <w:sz w:val="20"/>
          <w:szCs w:val="20"/>
          <w:lang w:eastAsia="pt-BR"/>
        </w:rPr>
        <w:t>1</w:t>
      </w:r>
    </w:p>
    <w:p w:rsidR="00E14D43" w:rsidRPr="00E14D43" w:rsidRDefault="00E14D43" w:rsidP="00E14D4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4D43">
        <w:rPr>
          <w:rFonts w:cs="Arial"/>
          <w:sz w:val="20"/>
          <w:szCs w:val="20"/>
          <w:lang w:eastAsia="pt-BR"/>
        </w:rPr>
        <w:t>A humanidade levou cerca de 200 mil anos para alcançar o total de 1,6 bil</w:t>
      </w:r>
      <w:r>
        <w:rPr>
          <w:rFonts w:cs="Arial"/>
          <w:sz w:val="20"/>
          <w:szCs w:val="20"/>
          <w:lang w:eastAsia="pt-BR"/>
        </w:rPr>
        <w:t xml:space="preserve">hão e apenas mais 110 anos para </w:t>
      </w:r>
      <w:r w:rsidRPr="00E14D43">
        <w:rPr>
          <w:rFonts w:cs="Arial"/>
          <w:sz w:val="20"/>
          <w:szCs w:val="20"/>
          <w:lang w:eastAsia="pt-BR"/>
        </w:rPr>
        <w:t>crescer 7 bilhões. Esse crescimento populacional descontrolado</w:t>
      </w:r>
      <w:r>
        <w:rPr>
          <w:rFonts w:cs="Arial"/>
          <w:sz w:val="20"/>
          <w:szCs w:val="20"/>
          <w:lang w:eastAsia="pt-BR"/>
        </w:rPr>
        <w:t xml:space="preserve"> gera problemas ambientais como </w:t>
      </w:r>
      <w:r w:rsidRPr="00E14D43">
        <w:rPr>
          <w:rFonts w:cs="Arial"/>
          <w:sz w:val="20"/>
          <w:szCs w:val="20"/>
          <w:lang w:eastAsia="pt-BR"/>
        </w:rPr>
        <w:t>o consumo</w:t>
      </w:r>
      <w:r>
        <w:rPr>
          <w:rFonts w:cs="Arial"/>
          <w:sz w:val="20"/>
          <w:szCs w:val="20"/>
          <w:lang w:eastAsia="pt-BR"/>
        </w:rPr>
        <w:t xml:space="preserve"> </w:t>
      </w:r>
      <w:r w:rsidRPr="00E14D43">
        <w:rPr>
          <w:rFonts w:cs="Arial"/>
          <w:sz w:val="20"/>
          <w:szCs w:val="20"/>
          <w:lang w:eastAsia="pt-BR"/>
        </w:rPr>
        <w:t xml:space="preserve">de recursos naturais não renováveis, por exigir uma produção de alimentos mais </w:t>
      </w:r>
      <w:r>
        <w:rPr>
          <w:rFonts w:cs="Arial"/>
          <w:sz w:val="20"/>
          <w:szCs w:val="20"/>
          <w:lang w:eastAsia="pt-BR"/>
        </w:rPr>
        <w:t xml:space="preserve">eficiente, priorizando o melhor </w:t>
      </w:r>
      <w:r w:rsidRPr="00E14D43">
        <w:rPr>
          <w:rFonts w:cs="Arial"/>
          <w:sz w:val="20"/>
          <w:szCs w:val="20"/>
          <w:lang w:eastAsia="pt-BR"/>
        </w:rPr>
        <w:t>aproveitamento da área cultivável.</w:t>
      </w:r>
    </w:p>
    <w:p w:rsidR="00E14D43" w:rsidRPr="00E14D43" w:rsidRDefault="00E14D43" w:rsidP="00E1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E14D43">
        <w:rPr>
          <w:rFonts w:cs="Arial"/>
          <w:i/>
          <w:sz w:val="20"/>
          <w:szCs w:val="20"/>
          <w:lang w:eastAsia="pt-BR"/>
        </w:rPr>
        <w:t>Sustentabilidade e economia verde</w:t>
      </w:r>
      <w:r w:rsidRPr="00E14D43">
        <w:rPr>
          <w:rFonts w:cs="Arial"/>
          <w:sz w:val="20"/>
          <w:szCs w:val="20"/>
          <w:lang w:eastAsia="pt-BR"/>
        </w:rPr>
        <w:t>, p. 26, 2012. (Adaptado).</w:t>
      </w:r>
    </w:p>
    <w:p w:rsidR="00E14D43" w:rsidRDefault="00E14D43" w:rsidP="00E14D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14D43" w:rsidRPr="00E14D43" w:rsidRDefault="00E14D43" w:rsidP="00E14D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14D43" w:rsidRPr="00E14D43" w:rsidRDefault="00E14D43" w:rsidP="00E14D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  <w:r w:rsidRPr="00E14D43">
        <w:rPr>
          <w:rFonts w:cs="Arial"/>
          <w:b/>
          <w:sz w:val="20"/>
          <w:szCs w:val="20"/>
          <w:lang w:eastAsia="pt-BR"/>
        </w:rPr>
        <w:t xml:space="preserve">Texto </w:t>
      </w:r>
      <w:r w:rsidRPr="00E14D43">
        <w:rPr>
          <w:rFonts w:cs="Arial"/>
          <w:b/>
          <w:bCs/>
          <w:sz w:val="20"/>
          <w:szCs w:val="20"/>
          <w:lang w:eastAsia="pt-BR"/>
        </w:rPr>
        <w:t>2</w:t>
      </w:r>
    </w:p>
    <w:p w:rsidR="00E14D43" w:rsidRPr="00E14D43" w:rsidRDefault="00E14D43" w:rsidP="00E14D4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4D43">
        <w:rPr>
          <w:rFonts w:cs="Arial"/>
          <w:sz w:val="20"/>
          <w:szCs w:val="20"/>
          <w:lang w:eastAsia="pt-BR"/>
        </w:rPr>
        <w:t>O modelo agrícola brasileiro ultrapassa recordes de produtividade, contribuindo com cerca de 30% das exportações</w:t>
      </w:r>
      <w:r>
        <w:rPr>
          <w:rFonts w:cs="Arial"/>
          <w:sz w:val="20"/>
          <w:szCs w:val="20"/>
          <w:lang w:eastAsia="pt-BR"/>
        </w:rPr>
        <w:t xml:space="preserve"> </w:t>
      </w:r>
      <w:r w:rsidRPr="00E14D43">
        <w:rPr>
          <w:rFonts w:cs="Arial"/>
          <w:sz w:val="20"/>
          <w:szCs w:val="20"/>
          <w:lang w:eastAsia="pt-BR"/>
        </w:rPr>
        <w:t>brasileiras, contudo 40% da população brasileira sofre com a inseguran</w:t>
      </w:r>
      <w:r>
        <w:rPr>
          <w:rFonts w:cs="Arial"/>
          <w:sz w:val="20"/>
          <w:szCs w:val="20"/>
          <w:lang w:eastAsia="pt-BR"/>
        </w:rPr>
        <w:t xml:space="preserve">ça alimentar, devido à presença </w:t>
      </w:r>
      <w:r w:rsidRPr="00E14D43">
        <w:rPr>
          <w:rFonts w:cs="Arial"/>
          <w:sz w:val="20"/>
          <w:szCs w:val="20"/>
          <w:lang w:eastAsia="pt-BR"/>
        </w:rPr>
        <w:t>de agrotóxico nos alimentos.</w:t>
      </w:r>
    </w:p>
    <w:p w:rsidR="00E14D43" w:rsidRPr="00E14D43" w:rsidRDefault="00E14D43" w:rsidP="00E14D43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E14D43">
        <w:rPr>
          <w:rFonts w:cs="Arial"/>
          <w:sz w:val="20"/>
          <w:szCs w:val="20"/>
          <w:lang w:eastAsia="pt-BR"/>
        </w:rPr>
        <w:t>Disponível em:</w:t>
      </w:r>
    </w:p>
    <w:p w:rsidR="00E14D43" w:rsidRPr="00E14D43" w:rsidRDefault="00E14D43" w:rsidP="00E1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E14D43">
        <w:rPr>
          <w:rFonts w:cs="Arial"/>
          <w:sz w:val="20"/>
          <w:szCs w:val="20"/>
          <w:lang w:eastAsia="pt-BR"/>
        </w:rPr>
        <w:t>&lt;www.conselho.mg.gov.br/noticia/brasil-e-o-pais-que-mais-usa-agrotoxicos-no-mundo&gt;. Acesso em: 15 abr. 2014. (Adaptado).</w:t>
      </w:r>
    </w:p>
    <w:p w:rsidR="00E14D43" w:rsidRPr="00E14D43" w:rsidRDefault="00E14D43" w:rsidP="00E14D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14D43" w:rsidRDefault="00E14D43" w:rsidP="00E14D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14D43" w:rsidRPr="00E14D43" w:rsidRDefault="00E14D43" w:rsidP="00E14D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  <w:r w:rsidRPr="00E14D43">
        <w:rPr>
          <w:rFonts w:cs="Arial"/>
          <w:b/>
          <w:sz w:val="20"/>
          <w:szCs w:val="20"/>
          <w:lang w:eastAsia="pt-BR"/>
        </w:rPr>
        <w:t xml:space="preserve">Texto </w:t>
      </w:r>
      <w:r w:rsidRPr="00E14D43">
        <w:rPr>
          <w:rFonts w:cs="Arial"/>
          <w:b/>
          <w:bCs/>
          <w:sz w:val="20"/>
          <w:szCs w:val="20"/>
          <w:lang w:eastAsia="pt-BR"/>
        </w:rPr>
        <w:t>3</w:t>
      </w:r>
    </w:p>
    <w:p w:rsidR="00E14D43" w:rsidRPr="00E14D43" w:rsidRDefault="00E14D43" w:rsidP="00E14D4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4D43">
        <w:rPr>
          <w:rFonts w:cs="Arial"/>
          <w:sz w:val="20"/>
          <w:szCs w:val="20"/>
          <w:lang w:eastAsia="pt-BR"/>
        </w:rPr>
        <w:t>Um exemplo do uso incorreto de agrotóxico aconteceu em março de 2006, em L</w:t>
      </w:r>
      <w:r>
        <w:rPr>
          <w:rFonts w:cs="Arial"/>
          <w:sz w:val="20"/>
          <w:szCs w:val="20"/>
          <w:lang w:eastAsia="pt-BR"/>
        </w:rPr>
        <w:t xml:space="preserve">ucas do Rio Verde, Mato Grosso, </w:t>
      </w:r>
      <w:r w:rsidRPr="00E14D43">
        <w:rPr>
          <w:rFonts w:cs="Arial"/>
          <w:sz w:val="20"/>
          <w:szCs w:val="20"/>
          <w:lang w:eastAsia="pt-BR"/>
        </w:rPr>
        <w:t>onde as pessoas foram intoxicadas devido à pulverização aérea de um agrotóxi</w:t>
      </w:r>
      <w:r>
        <w:rPr>
          <w:rFonts w:cs="Arial"/>
          <w:sz w:val="20"/>
          <w:szCs w:val="20"/>
          <w:lang w:eastAsia="pt-BR"/>
        </w:rPr>
        <w:t xml:space="preserve">co. O produto que era destinado </w:t>
      </w:r>
      <w:r w:rsidRPr="00E14D43">
        <w:rPr>
          <w:rFonts w:cs="Arial"/>
          <w:sz w:val="20"/>
          <w:szCs w:val="20"/>
          <w:lang w:eastAsia="pt-BR"/>
        </w:rPr>
        <w:t>à produção agrícola foi levado pelos ventos para cidade. Esse inci</w:t>
      </w:r>
      <w:r>
        <w:rPr>
          <w:rFonts w:cs="Arial"/>
          <w:sz w:val="20"/>
          <w:szCs w:val="20"/>
          <w:lang w:eastAsia="pt-BR"/>
        </w:rPr>
        <w:t xml:space="preserve">dente extrapolou os riscos para </w:t>
      </w:r>
      <w:r w:rsidRPr="00E14D43">
        <w:rPr>
          <w:rFonts w:cs="Arial"/>
          <w:sz w:val="20"/>
          <w:szCs w:val="20"/>
          <w:lang w:eastAsia="pt-BR"/>
        </w:rPr>
        <w:t>além</w:t>
      </w:r>
      <w:r>
        <w:rPr>
          <w:rFonts w:cs="Arial"/>
          <w:sz w:val="20"/>
          <w:szCs w:val="20"/>
          <w:lang w:eastAsia="pt-BR"/>
        </w:rPr>
        <w:t xml:space="preserve"> </w:t>
      </w:r>
      <w:r w:rsidRPr="00E14D43">
        <w:rPr>
          <w:rFonts w:cs="Arial"/>
          <w:sz w:val="20"/>
          <w:szCs w:val="20"/>
          <w:lang w:eastAsia="pt-BR"/>
        </w:rPr>
        <w:t>da unidade produtiva rural, com provável contaminação do ar, do solo, das plan</w:t>
      </w:r>
      <w:r>
        <w:rPr>
          <w:rFonts w:cs="Arial"/>
          <w:sz w:val="20"/>
          <w:szCs w:val="20"/>
          <w:lang w:eastAsia="pt-BR"/>
        </w:rPr>
        <w:t xml:space="preserve">tas, dos animais e da população </w:t>
      </w:r>
      <w:r w:rsidRPr="00E14D43">
        <w:rPr>
          <w:rFonts w:cs="Arial"/>
          <w:sz w:val="20"/>
          <w:szCs w:val="20"/>
          <w:lang w:eastAsia="pt-BR"/>
        </w:rPr>
        <w:t>da cidade.</w:t>
      </w:r>
    </w:p>
    <w:p w:rsidR="00E14D43" w:rsidRPr="00E14D43" w:rsidRDefault="00E14D43" w:rsidP="00E14D43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E14D43">
        <w:rPr>
          <w:rFonts w:cs="Arial"/>
          <w:sz w:val="20"/>
          <w:szCs w:val="20"/>
          <w:lang w:eastAsia="pt-BR"/>
        </w:rPr>
        <w:t>Disponível em:</w:t>
      </w:r>
    </w:p>
    <w:p w:rsidR="00E14D43" w:rsidRPr="00E14D43" w:rsidRDefault="00E14D43" w:rsidP="00E1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E14D43">
        <w:rPr>
          <w:rFonts w:cs="Arial"/>
          <w:i/>
          <w:sz w:val="20"/>
          <w:szCs w:val="20"/>
          <w:lang w:eastAsia="pt-BR"/>
        </w:rPr>
        <w:t>Ciência e saúde coletiva</w:t>
      </w:r>
      <w:r w:rsidRPr="00E14D43">
        <w:rPr>
          <w:rFonts w:cs="Arial"/>
          <w:sz w:val="20"/>
          <w:szCs w:val="20"/>
          <w:lang w:eastAsia="pt-BR"/>
        </w:rPr>
        <w:t>, v.; 12, n.1. Rio de Janeiro, jan-mar 2007. Acesso em: 15 abr. 2014. (Adaptado).</w:t>
      </w:r>
    </w:p>
    <w:p w:rsidR="00E14D43" w:rsidRDefault="00E14D43" w:rsidP="00E14D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14D43" w:rsidRPr="00E14D43" w:rsidRDefault="00E14D43" w:rsidP="00E14D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E14D43" w:rsidRPr="00E14D43" w:rsidRDefault="00E14D43" w:rsidP="00E14D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  <w:r w:rsidRPr="00E14D43">
        <w:rPr>
          <w:rFonts w:cs="Arial"/>
          <w:b/>
          <w:sz w:val="20"/>
          <w:szCs w:val="20"/>
          <w:lang w:eastAsia="pt-BR"/>
        </w:rPr>
        <w:t xml:space="preserve">Figura </w:t>
      </w:r>
      <w:r w:rsidRPr="00E14D43">
        <w:rPr>
          <w:rFonts w:cs="Arial"/>
          <w:b/>
          <w:bCs/>
          <w:sz w:val="20"/>
          <w:szCs w:val="20"/>
          <w:lang w:eastAsia="pt-BR"/>
        </w:rPr>
        <w:t>1</w:t>
      </w:r>
    </w:p>
    <w:p w:rsidR="00E14D43" w:rsidRPr="00E14D43" w:rsidRDefault="00E14D43" w:rsidP="00E14D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</w:p>
    <w:p w:rsidR="00E14D43" w:rsidRPr="00E14D43" w:rsidRDefault="00511BBC" w:rsidP="00E14D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  <w:r>
        <w:rPr>
          <w:rFonts w:cs="Arial"/>
          <w:bCs/>
          <w:noProof/>
          <w:sz w:val="20"/>
          <w:szCs w:val="20"/>
          <w:lang w:val="en-US"/>
        </w:rPr>
        <w:drawing>
          <wp:inline distT="0" distB="0" distL="0" distR="0">
            <wp:extent cx="3924300" cy="22383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43" w:rsidRPr="00E14D43" w:rsidRDefault="00E14D43" w:rsidP="00E14D4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eastAsia="pt-BR"/>
        </w:rPr>
      </w:pPr>
    </w:p>
    <w:p w:rsidR="00E14D43" w:rsidRPr="00E14D43" w:rsidRDefault="00E14D43" w:rsidP="00E14D43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E14D43">
        <w:rPr>
          <w:rFonts w:cs="Arial"/>
          <w:sz w:val="20"/>
          <w:szCs w:val="20"/>
          <w:lang w:eastAsia="pt-BR"/>
        </w:rPr>
        <w:t>Produção brasileira de grãos das safras de 1990/1991 a 2011/2012, em milhõ</w:t>
      </w:r>
      <w:r>
        <w:rPr>
          <w:rFonts w:cs="Arial"/>
          <w:sz w:val="20"/>
          <w:szCs w:val="20"/>
          <w:lang w:eastAsia="pt-BR"/>
        </w:rPr>
        <w:t xml:space="preserve">es de toneladas </w:t>
      </w:r>
      <w:r w:rsidRPr="00E14D43">
        <w:rPr>
          <w:rFonts w:cs="Arial"/>
          <w:sz w:val="20"/>
          <w:szCs w:val="20"/>
          <w:lang w:eastAsia="pt-BR"/>
        </w:rPr>
        <w:t>(MMT)</w:t>
      </w:r>
      <w:r>
        <w:rPr>
          <w:rFonts w:cs="Arial"/>
          <w:sz w:val="20"/>
          <w:szCs w:val="20"/>
          <w:lang w:eastAsia="pt-BR"/>
        </w:rPr>
        <w:t xml:space="preserve"> </w:t>
      </w:r>
      <w:r w:rsidRPr="00E14D43">
        <w:rPr>
          <w:rFonts w:cs="Arial"/>
          <w:sz w:val="20"/>
          <w:szCs w:val="20"/>
          <w:lang w:eastAsia="pt-BR"/>
        </w:rPr>
        <w:t>por milhões de hectares (MMha).</w:t>
      </w:r>
    </w:p>
    <w:p w:rsidR="00000000" w:rsidRDefault="00E14D43" w:rsidP="00E1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E14D43">
        <w:rPr>
          <w:rFonts w:cs="Arial"/>
          <w:sz w:val="20"/>
          <w:szCs w:val="20"/>
          <w:lang w:eastAsia="pt-BR"/>
        </w:rPr>
        <w:t xml:space="preserve">Conab jan. 2012. </w:t>
      </w:r>
    </w:p>
    <w:p w:rsidR="00000000" w:rsidRDefault="00511BBC" w:rsidP="00E14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</w:p>
    <w:p w:rsidR="00000000" w:rsidRDefault="000D1869" w:rsidP="0065259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(Ufg)  </w:t>
      </w:r>
      <w:r w:rsidR="00652592" w:rsidRPr="003B5694">
        <w:rPr>
          <w:rFonts w:cs="Arial"/>
          <w:sz w:val="20"/>
          <w:szCs w:val="20"/>
          <w:lang w:eastAsia="pt-BR"/>
        </w:rPr>
        <w:t>O agrotóxico, citado no texto 3, tem como mecanismo de ação inibir a enzima acetilcolinesterase, responsável por degradar a acetilcolina. Essa inibição promove a hiperestimulação do sistema nervoso parassimpático. Explique o efeito da intoxicação por esse agrotóxico sobre o sistema digestório humano.</w:t>
      </w:r>
      <w:r w:rsidR="00592A75" w:rsidRPr="003B569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1BBC" w:rsidP="0065259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511BBC" w:rsidP="0065259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511BBC" w:rsidP="00652592">
      <w:pPr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511BBC" w:rsidP="00652592">
      <w:pPr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</w:p>
    <w:p w:rsidR="00000000" w:rsidRDefault="004D1BCB" w:rsidP="004D1BC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171FB">
        <w:rPr>
          <w:rFonts w:cs="Arial"/>
          <w:sz w:val="20"/>
          <w:szCs w:val="20"/>
          <w:lang w:eastAsia="pt-BR"/>
        </w:rPr>
        <w:t>O efeito da intoxicação pelo agrotóxico sobre o sistema digestório humano é manifestado pelo aumento de: salivação, secreção gástrica, secreção das enzimas pancreáticas, contração da vesícula biliar e motilidade do trato gastrintestinal.</w:t>
      </w:r>
      <w:r w:rsidR="00592A75" w:rsidRPr="00D171FB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511BBC" w:rsidP="004D1BC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511BBC" w:rsidP="004D1BC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511BBC" w:rsidP="004D1BC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511BBC">
        <w:rPr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  <w:lang w:eastAsia="zh-CN"/>
        </w:rPr>
      </w:pPr>
      <w:r w:rsidRPr="000E7E93">
        <w:rPr>
          <w:rFonts w:cs="Arial"/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Data de elaboração: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03/02/2021 às 11:03</w:t>
      </w:r>
    </w:p>
    <w:p w:rsidR="000E7E93" w:rsidRPr="000E7E93" w:rsidRDefault="000E7E93">
      <w:pPr>
        <w:spacing w:after="0" w:line="240" w:lineRule="auto"/>
        <w:rPr>
          <w:rFonts w:cs="Arial"/>
          <w:b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Nome do arquivo: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SISTEMA NERVOSO 2021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2D03F5">
        <w:rPr>
          <w:rFonts w:cs="Arial"/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</w:t>
      </w:r>
      <w:r w:rsidR="00F86423">
        <w:rPr>
          <w:rFonts w:cs="Arial"/>
          <w:b/>
          <w:sz w:val="20"/>
          <w:szCs w:val="20"/>
          <w:lang w:eastAsia="zh-CN"/>
        </w:rPr>
        <w:t>prova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/DB</w:t>
      </w:r>
      <w:r w:rsidR="00F86423">
        <w:rPr>
          <w:rFonts w:cs="Arial"/>
          <w:b/>
          <w:sz w:val="20"/>
          <w:szCs w:val="20"/>
          <w:lang w:eastAsia="zh-CN"/>
        </w:rPr>
        <w:tab/>
        <w:t>Grau/Dif.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Matéria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Fonte</w:t>
      </w:r>
      <w:r w:rsidR="00F86423">
        <w:rPr>
          <w:rFonts w:cs="Arial"/>
          <w:b/>
          <w:sz w:val="20"/>
          <w:szCs w:val="20"/>
          <w:lang w:eastAsia="zh-CN"/>
        </w:rPr>
        <w:tab/>
      </w:r>
      <w:r>
        <w:rPr>
          <w:rFonts w:cs="Arial"/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5A613C">
        <w:rPr>
          <w:rFonts w:cs="Arial"/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182648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Udesc/2019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185323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Uece/2019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188213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Uece/2019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188476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Famerp/2019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187990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Famema/2018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130078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Ufpr/2014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7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134851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Ufg/2014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8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131030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Mackenzie/2014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9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134083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Ufsm/2014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10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132400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Uepb/2014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134857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Ufg/2014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A50CB2" w:rsidRPr="0033074F" w:rsidRDefault="001829F3">
      <w:pPr>
        <w:rPr>
          <w:rFonts w:cs="Arial"/>
          <w:sz w:val="21"/>
          <w:szCs w:val="21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 w:cs="Arial"/>
        </w:rPr>
        <w:t xml:space="preserve"> </w:t>
      </w:r>
    </w:p>
    <w:sectPr w:rsidR="00A50CB2" w:rsidRPr="0033074F" w:rsidSect="00AE666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rFonts w:cs="Arial"/>
        <w:color w:val="808080"/>
        <w:sz w:val="20"/>
        <w:szCs w:val="20"/>
      </w:rPr>
    </w:pPr>
    <w:r w:rsidRPr="00A020AC">
      <w:rPr>
        <w:rFonts w:cs="Arial"/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511BBC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511BBC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rFonts w:cs="Arial"/>
        <w:b/>
        <w:color w:val="808080"/>
      </w:rPr>
    </w:pPr>
    <w:r w:rsidRPr="00A020AC">
      <w:rPr>
        <w:rFonts w:cs="Arial"/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rFonts w:cs="Arial"/>
        <w:b/>
        <w:color w:val="808080"/>
        <w:sz w:val="21"/>
        <w:szCs w:val="21"/>
      </w:rPr>
      <w:t>®</w:t>
    </w:r>
    <w:r w:rsidRPr="00A020AC">
      <w:rPr>
        <w:rFonts w:cs="Arial"/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554"/>
    <w:rsid w:val="00010D62"/>
    <w:rsid w:val="00013978"/>
    <w:rsid w:val="00023C15"/>
    <w:rsid w:val="0006235F"/>
    <w:rsid w:val="00071D64"/>
    <w:rsid w:val="00072DD5"/>
    <w:rsid w:val="000744BA"/>
    <w:rsid w:val="0007453E"/>
    <w:rsid w:val="000802F5"/>
    <w:rsid w:val="0008350C"/>
    <w:rsid w:val="00085036"/>
    <w:rsid w:val="00086B06"/>
    <w:rsid w:val="000968AC"/>
    <w:rsid w:val="000A27E6"/>
    <w:rsid w:val="000A6129"/>
    <w:rsid w:val="000B145A"/>
    <w:rsid w:val="000B1821"/>
    <w:rsid w:val="000B7EAF"/>
    <w:rsid w:val="000D0C65"/>
    <w:rsid w:val="000D1869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994"/>
    <w:rsid w:val="00112F1F"/>
    <w:rsid w:val="00124161"/>
    <w:rsid w:val="00126437"/>
    <w:rsid w:val="00127B5F"/>
    <w:rsid w:val="00133D2F"/>
    <w:rsid w:val="00142C74"/>
    <w:rsid w:val="0014328C"/>
    <w:rsid w:val="00160723"/>
    <w:rsid w:val="00161C8C"/>
    <w:rsid w:val="0016448B"/>
    <w:rsid w:val="00171E64"/>
    <w:rsid w:val="001726EC"/>
    <w:rsid w:val="001727DE"/>
    <w:rsid w:val="001750BF"/>
    <w:rsid w:val="00180874"/>
    <w:rsid w:val="001829F3"/>
    <w:rsid w:val="001868FC"/>
    <w:rsid w:val="00187ED7"/>
    <w:rsid w:val="001A27B6"/>
    <w:rsid w:val="001A7AD1"/>
    <w:rsid w:val="001B4626"/>
    <w:rsid w:val="001C0119"/>
    <w:rsid w:val="001C27B1"/>
    <w:rsid w:val="001C3819"/>
    <w:rsid w:val="001C499D"/>
    <w:rsid w:val="001C6D9C"/>
    <w:rsid w:val="001D0DC2"/>
    <w:rsid w:val="001D75EF"/>
    <w:rsid w:val="001E3039"/>
    <w:rsid w:val="001F23F6"/>
    <w:rsid w:val="001F5A7D"/>
    <w:rsid w:val="001F5CE9"/>
    <w:rsid w:val="00200389"/>
    <w:rsid w:val="00201A03"/>
    <w:rsid w:val="002124D3"/>
    <w:rsid w:val="00216B0F"/>
    <w:rsid w:val="0022660B"/>
    <w:rsid w:val="00233711"/>
    <w:rsid w:val="0023470E"/>
    <w:rsid w:val="00241D74"/>
    <w:rsid w:val="0025049A"/>
    <w:rsid w:val="002510F8"/>
    <w:rsid w:val="002529EA"/>
    <w:rsid w:val="002547FB"/>
    <w:rsid w:val="0025482E"/>
    <w:rsid w:val="002709BF"/>
    <w:rsid w:val="002831C3"/>
    <w:rsid w:val="00284D07"/>
    <w:rsid w:val="002917C3"/>
    <w:rsid w:val="00293C22"/>
    <w:rsid w:val="0029596E"/>
    <w:rsid w:val="002A76EF"/>
    <w:rsid w:val="002B0880"/>
    <w:rsid w:val="002B1CEC"/>
    <w:rsid w:val="002B2FCF"/>
    <w:rsid w:val="002B494B"/>
    <w:rsid w:val="002B5122"/>
    <w:rsid w:val="002C313C"/>
    <w:rsid w:val="002C6BBF"/>
    <w:rsid w:val="002C6D90"/>
    <w:rsid w:val="002D03F5"/>
    <w:rsid w:val="002D3297"/>
    <w:rsid w:val="002E336B"/>
    <w:rsid w:val="002F06B1"/>
    <w:rsid w:val="002F0AFD"/>
    <w:rsid w:val="002F15B4"/>
    <w:rsid w:val="002F7779"/>
    <w:rsid w:val="0030236D"/>
    <w:rsid w:val="00302D0A"/>
    <w:rsid w:val="00312AB5"/>
    <w:rsid w:val="0031569E"/>
    <w:rsid w:val="00315B25"/>
    <w:rsid w:val="00316DDF"/>
    <w:rsid w:val="0031752D"/>
    <w:rsid w:val="0032233C"/>
    <w:rsid w:val="00323EEA"/>
    <w:rsid w:val="0033074F"/>
    <w:rsid w:val="00335AEC"/>
    <w:rsid w:val="00336F1D"/>
    <w:rsid w:val="00337707"/>
    <w:rsid w:val="003406E3"/>
    <w:rsid w:val="00342890"/>
    <w:rsid w:val="00344575"/>
    <w:rsid w:val="003479A7"/>
    <w:rsid w:val="0035300B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A073B"/>
    <w:rsid w:val="003A0C9B"/>
    <w:rsid w:val="003A7237"/>
    <w:rsid w:val="003B26FD"/>
    <w:rsid w:val="003B340B"/>
    <w:rsid w:val="003B3E06"/>
    <w:rsid w:val="003B5694"/>
    <w:rsid w:val="003B56BA"/>
    <w:rsid w:val="003B6C6A"/>
    <w:rsid w:val="003C0CD2"/>
    <w:rsid w:val="003C41F7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025F6"/>
    <w:rsid w:val="004136F5"/>
    <w:rsid w:val="004222F6"/>
    <w:rsid w:val="00422512"/>
    <w:rsid w:val="00422E13"/>
    <w:rsid w:val="004233DC"/>
    <w:rsid w:val="00427519"/>
    <w:rsid w:val="00432C0D"/>
    <w:rsid w:val="004342F5"/>
    <w:rsid w:val="004416D6"/>
    <w:rsid w:val="0044272E"/>
    <w:rsid w:val="00450477"/>
    <w:rsid w:val="00463C39"/>
    <w:rsid w:val="0047190C"/>
    <w:rsid w:val="004722EA"/>
    <w:rsid w:val="00474B44"/>
    <w:rsid w:val="00476906"/>
    <w:rsid w:val="00476B5F"/>
    <w:rsid w:val="00481B73"/>
    <w:rsid w:val="00483B63"/>
    <w:rsid w:val="00487FF2"/>
    <w:rsid w:val="00497E60"/>
    <w:rsid w:val="004A4FD7"/>
    <w:rsid w:val="004B22A0"/>
    <w:rsid w:val="004D00D4"/>
    <w:rsid w:val="004D1BCB"/>
    <w:rsid w:val="004D20CF"/>
    <w:rsid w:val="004D5100"/>
    <w:rsid w:val="004E4024"/>
    <w:rsid w:val="004E4C0C"/>
    <w:rsid w:val="004E75C6"/>
    <w:rsid w:val="004F01D4"/>
    <w:rsid w:val="004F73F2"/>
    <w:rsid w:val="005002AD"/>
    <w:rsid w:val="00505C74"/>
    <w:rsid w:val="005076DE"/>
    <w:rsid w:val="00511BBC"/>
    <w:rsid w:val="00514DB7"/>
    <w:rsid w:val="00517ECA"/>
    <w:rsid w:val="00520A59"/>
    <w:rsid w:val="005215D4"/>
    <w:rsid w:val="00526457"/>
    <w:rsid w:val="005278CF"/>
    <w:rsid w:val="0053000B"/>
    <w:rsid w:val="005304C6"/>
    <w:rsid w:val="0053751E"/>
    <w:rsid w:val="005444B5"/>
    <w:rsid w:val="00546BC3"/>
    <w:rsid w:val="0055166A"/>
    <w:rsid w:val="00565757"/>
    <w:rsid w:val="005722BA"/>
    <w:rsid w:val="00572EDF"/>
    <w:rsid w:val="00573B61"/>
    <w:rsid w:val="005756C0"/>
    <w:rsid w:val="0058468E"/>
    <w:rsid w:val="00592A75"/>
    <w:rsid w:val="00592AA6"/>
    <w:rsid w:val="005959DB"/>
    <w:rsid w:val="005A613C"/>
    <w:rsid w:val="005B1988"/>
    <w:rsid w:val="005B2600"/>
    <w:rsid w:val="005B6505"/>
    <w:rsid w:val="005C55DF"/>
    <w:rsid w:val="005D12E3"/>
    <w:rsid w:val="005D447A"/>
    <w:rsid w:val="005D6B44"/>
    <w:rsid w:val="005E21DD"/>
    <w:rsid w:val="005F134F"/>
    <w:rsid w:val="005F4309"/>
    <w:rsid w:val="005F56B0"/>
    <w:rsid w:val="0061148E"/>
    <w:rsid w:val="006159B8"/>
    <w:rsid w:val="00620322"/>
    <w:rsid w:val="0062050A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52592"/>
    <w:rsid w:val="00660511"/>
    <w:rsid w:val="006761D5"/>
    <w:rsid w:val="00676E08"/>
    <w:rsid w:val="00685C85"/>
    <w:rsid w:val="00693478"/>
    <w:rsid w:val="006937F2"/>
    <w:rsid w:val="00695E69"/>
    <w:rsid w:val="006960FB"/>
    <w:rsid w:val="00696A6F"/>
    <w:rsid w:val="0069745B"/>
    <w:rsid w:val="006A54D3"/>
    <w:rsid w:val="006A615B"/>
    <w:rsid w:val="006B4776"/>
    <w:rsid w:val="006B6453"/>
    <w:rsid w:val="006C1587"/>
    <w:rsid w:val="006C1755"/>
    <w:rsid w:val="006C4E96"/>
    <w:rsid w:val="006C5B77"/>
    <w:rsid w:val="006D782C"/>
    <w:rsid w:val="006D7FA7"/>
    <w:rsid w:val="006E4AAA"/>
    <w:rsid w:val="006E577D"/>
    <w:rsid w:val="006F0A83"/>
    <w:rsid w:val="006F1737"/>
    <w:rsid w:val="006F56F8"/>
    <w:rsid w:val="0070111B"/>
    <w:rsid w:val="007023B9"/>
    <w:rsid w:val="00702CCC"/>
    <w:rsid w:val="00704D13"/>
    <w:rsid w:val="007129FB"/>
    <w:rsid w:val="00720640"/>
    <w:rsid w:val="0072129D"/>
    <w:rsid w:val="007212FA"/>
    <w:rsid w:val="007219F3"/>
    <w:rsid w:val="007247E5"/>
    <w:rsid w:val="00725128"/>
    <w:rsid w:val="00733B2D"/>
    <w:rsid w:val="00735DCC"/>
    <w:rsid w:val="00736A01"/>
    <w:rsid w:val="0075078F"/>
    <w:rsid w:val="00754AFD"/>
    <w:rsid w:val="00756A48"/>
    <w:rsid w:val="007618EE"/>
    <w:rsid w:val="00771CEF"/>
    <w:rsid w:val="00780253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3103"/>
    <w:rsid w:val="007B4D02"/>
    <w:rsid w:val="007B74C4"/>
    <w:rsid w:val="007C145B"/>
    <w:rsid w:val="007C73F7"/>
    <w:rsid w:val="007D01F8"/>
    <w:rsid w:val="007D0AAF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2644"/>
    <w:rsid w:val="00805AF8"/>
    <w:rsid w:val="00811F23"/>
    <w:rsid w:val="00814C6C"/>
    <w:rsid w:val="00816311"/>
    <w:rsid w:val="008168D9"/>
    <w:rsid w:val="00820106"/>
    <w:rsid w:val="00832114"/>
    <w:rsid w:val="00833876"/>
    <w:rsid w:val="008354EC"/>
    <w:rsid w:val="00837C66"/>
    <w:rsid w:val="008404E9"/>
    <w:rsid w:val="008471CE"/>
    <w:rsid w:val="00853271"/>
    <w:rsid w:val="00855CB8"/>
    <w:rsid w:val="00861871"/>
    <w:rsid w:val="008674E4"/>
    <w:rsid w:val="008707E1"/>
    <w:rsid w:val="00875CAA"/>
    <w:rsid w:val="00876BB5"/>
    <w:rsid w:val="0088045F"/>
    <w:rsid w:val="008828F9"/>
    <w:rsid w:val="00882BC3"/>
    <w:rsid w:val="0088352E"/>
    <w:rsid w:val="00890A86"/>
    <w:rsid w:val="00895AEE"/>
    <w:rsid w:val="008A7409"/>
    <w:rsid w:val="008C050D"/>
    <w:rsid w:val="008C60BF"/>
    <w:rsid w:val="008D5966"/>
    <w:rsid w:val="008D722B"/>
    <w:rsid w:val="008D7399"/>
    <w:rsid w:val="008D7C69"/>
    <w:rsid w:val="008D7DC3"/>
    <w:rsid w:val="008F6BF2"/>
    <w:rsid w:val="00904128"/>
    <w:rsid w:val="00915667"/>
    <w:rsid w:val="00916BF4"/>
    <w:rsid w:val="00937D93"/>
    <w:rsid w:val="00944A49"/>
    <w:rsid w:val="0094547B"/>
    <w:rsid w:val="009467C7"/>
    <w:rsid w:val="00947952"/>
    <w:rsid w:val="00951CD6"/>
    <w:rsid w:val="00951CFF"/>
    <w:rsid w:val="00964EC1"/>
    <w:rsid w:val="00965263"/>
    <w:rsid w:val="009658DE"/>
    <w:rsid w:val="009703A4"/>
    <w:rsid w:val="009756E3"/>
    <w:rsid w:val="009947A5"/>
    <w:rsid w:val="009A79E5"/>
    <w:rsid w:val="009A7F89"/>
    <w:rsid w:val="009B26AA"/>
    <w:rsid w:val="009C0347"/>
    <w:rsid w:val="009C48AD"/>
    <w:rsid w:val="009D12BC"/>
    <w:rsid w:val="009D19D2"/>
    <w:rsid w:val="009D1D42"/>
    <w:rsid w:val="009D4867"/>
    <w:rsid w:val="009D641B"/>
    <w:rsid w:val="009E112F"/>
    <w:rsid w:val="009E3EED"/>
    <w:rsid w:val="009E4B94"/>
    <w:rsid w:val="009E79E6"/>
    <w:rsid w:val="009F03A1"/>
    <w:rsid w:val="009F11CE"/>
    <w:rsid w:val="009F5894"/>
    <w:rsid w:val="00A00912"/>
    <w:rsid w:val="00A020AC"/>
    <w:rsid w:val="00A03453"/>
    <w:rsid w:val="00A04143"/>
    <w:rsid w:val="00A12882"/>
    <w:rsid w:val="00A14CCC"/>
    <w:rsid w:val="00A25B8B"/>
    <w:rsid w:val="00A2723A"/>
    <w:rsid w:val="00A33096"/>
    <w:rsid w:val="00A3475F"/>
    <w:rsid w:val="00A36B78"/>
    <w:rsid w:val="00A4646C"/>
    <w:rsid w:val="00A50CB2"/>
    <w:rsid w:val="00A5105D"/>
    <w:rsid w:val="00A67309"/>
    <w:rsid w:val="00A71313"/>
    <w:rsid w:val="00A719FE"/>
    <w:rsid w:val="00A728E1"/>
    <w:rsid w:val="00A72C5C"/>
    <w:rsid w:val="00A86D58"/>
    <w:rsid w:val="00A915EF"/>
    <w:rsid w:val="00A92CD8"/>
    <w:rsid w:val="00A930B6"/>
    <w:rsid w:val="00AA1B6C"/>
    <w:rsid w:val="00AB1695"/>
    <w:rsid w:val="00AB22E0"/>
    <w:rsid w:val="00AB54BC"/>
    <w:rsid w:val="00AB5A6B"/>
    <w:rsid w:val="00AD0BD1"/>
    <w:rsid w:val="00AD3B50"/>
    <w:rsid w:val="00AD7150"/>
    <w:rsid w:val="00AE6661"/>
    <w:rsid w:val="00AE7C00"/>
    <w:rsid w:val="00AF14DD"/>
    <w:rsid w:val="00AF2168"/>
    <w:rsid w:val="00AF44F7"/>
    <w:rsid w:val="00AF6E05"/>
    <w:rsid w:val="00AF71A9"/>
    <w:rsid w:val="00B0193F"/>
    <w:rsid w:val="00B020A2"/>
    <w:rsid w:val="00B056BF"/>
    <w:rsid w:val="00B05AEB"/>
    <w:rsid w:val="00B070DF"/>
    <w:rsid w:val="00B07A5D"/>
    <w:rsid w:val="00B16E70"/>
    <w:rsid w:val="00B36681"/>
    <w:rsid w:val="00B44620"/>
    <w:rsid w:val="00B51346"/>
    <w:rsid w:val="00B56EDF"/>
    <w:rsid w:val="00B570A0"/>
    <w:rsid w:val="00B6419B"/>
    <w:rsid w:val="00B65C95"/>
    <w:rsid w:val="00B751D9"/>
    <w:rsid w:val="00B75DAB"/>
    <w:rsid w:val="00B8372A"/>
    <w:rsid w:val="00B8409D"/>
    <w:rsid w:val="00B900F8"/>
    <w:rsid w:val="00BA5E00"/>
    <w:rsid w:val="00BA61FE"/>
    <w:rsid w:val="00BA777A"/>
    <w:rsid w:val="00BB10C9"/>
    <w:rsid w:val="00BC0FB7"/>
    <w:rsid w:val="00BC5830"/>
    <w:rsid w:val="00BC5CFC"/>
    <w:rsid w:val="00BC7085"/>
    <w:rsid w:val="00BD07BE"/>
    <w:rsid w:val="00BD3E25"/>
    <w:rsid w:val="00BE0520"/>
    <w:rsid w:val="00BE245E"/>
    <w:rsid w:val="00BE352B"/>
    <w:rsid w:val="00BE36DB"/>
    <w:rsid w:val="00BF040B"/>
    <w:rsid w:val="00BF0B0C"/>
    <w:rsid w:val="00BF2168"/>
    <w:rsid w:val="00BF5AE0"/>
    <w:rsid w:val="00BF7F69"/>
    <w:rsid w:val="00C0063C"/>
    <w:rsid w:val="00C0571C"/>
    <w:rsid w:val="00C101C0"/>
    <w:rsid w:val="00C20A43"/>
    <w:rsid w:val="00C2332C"/>
    <w:rsid w:val="00C24F8C"/>
    <w:rsid w:val="00C312FC"/>
    <w:rsid w:val="00C348BE"/>
    <w:rsid w:val="00C41281"/>
    <w:rsid w:val="00C525C9"/>
    <w:rsid w:val="00C53092"/>
    <w:rsid w:val="00C571AC"/>
    <w:rsid w:val="00C57D3A"/>
    <w:rsid w:val="00C729E8"/>
    <w:rsid w:val="00C7594A"/>
    <w:rsid w:val="00C82FF8"/>
    <w:rsid w:val="00C84060"/>
    <w:rsid w:val="00C86E38"/>
    <w:rsid w:val="00C9168E"/>
    <w:rsid w:val="00CA0C82"/>
    <w:rsid w:val="00CA316A"/>
    <w:rsid w:val="00CA7859"/>
    <w:rsid w:val="00CB2A2B"/>
    <w:rsid w:val="00CB3C39"/>
    <w:rsid w:val="00CC41EC"/>
    <w:rsid w:val="00CC460D"/>
    <w:rsid w:val="00CC52F6"/>
    <w:rsid w:val="00CD46BD"/>
    <w:rsid w:val="00CE121D"/>
    <w:rsid w:val="00CE2C9A"/>
    <w:rsid w:val="00CE603A"/>
    <w:rsid w:val="00CF1124"/>
    <w:rsid w:val="00CF63C1"/>
    <w:rsid w:val="00D03410"/>
    <w:rsid w:val="00D108E5"/>
    <w:rsid w:val="00D12688"/>
    <w:rsid w:val="00D171FB"/>
    <w:rsid w:val="00D26690"/>
    <w:rsid w:val="00D26F11"/>
    <w:rsid w:val="00D31954"/>
    <w:rsid w:val="00D4508D"/>
    <w:rsid w:val="00D46A58"/>
    <w:rsid w:val="00D472F0"/>
    <w:rsid w:val="00D5352A"/>
    <w:rsid w:val="00D656C1"/>
    <w:rsid w:val="00D71B6B"/>
    <w:rsid w:val="00D72140"/>
    <w:rsid w:val="00D7267A"/>
    <w:rsid w:val="00D754F4"/>
    <w:rsid w:val="00D903C8"/>
    <w:rsid w:val="00D9149B"/>
    <w:rsid w:val="00D920A6"/>
    <w:rsid w:val="00D9235C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11B59"/>
    <w:rsid w:val="00E145FD"/>
    <w:rsid w:val="00E14D43"/>
    <w:rsid w:val="00E31FDA"/>
    <w:rsid w:val="00E413C7"/>
    <w:rsid w:val="00E47DE8"/>
    <w:rsid w:val="00E5611A"/>
    <w:rsid w:val="00E62908"/>
    <w:rsid w:val="00E63654"/>
    <w:rsid w:val="00E640F5"/>
    <w:rsid w:val="00E7001F"/>
    <w:rsid w:val="00E75F6D"/>
    <w:rsid w:val="00E81F50"/>
    <w:rsid w:val="00E822C2"/>
    <w:rsid w:val="00E83646"/>
    <w:rsid w:val="00E879B9"/>
    <w:rsid w:val="00E91134"/>
    <w:rsid w:val="00E92273"/>
    <w:rsid w:val="00E95BF7"/>
    <w:rsid w:val="00E96D6E"/>
    <w:rsid w:val="00EA0FD1"/>
    <w:rsid w:val="00EA50D4"/>
    <w:rsid w:val="00EB42B2"/>
    <w:rsid w:val="00EC0102"/>
    <w:rsid w:val="00EC6671"/>
    <w:rsid w:val="00ED695F"/>
    <w:rsid w:val="00EE21A2"/>
    <w:rsid w:val="00EE4706"/>
    <w:rsid w:val="00EE6558"/>
    <w:rsid w:val="00F02411"/>
    <w:rsid w:val="00F031A0"/>
    <w:rsid w:val="00F03676"/>
    <w:rsid w:val="00F05798"/>
    <w:rsid w:val="00F116E2"/>
    <w:rsid w:val="00F12A7F"/>
    <w:rsid w:val="00F155B4"/>
    <w:rsid w:val="00F26A6F"/>
    <w:rsid w:val="00F2779C"/>
    <w:rsid w:val="00F34A73"/>
    <w:rsid w:val="00F37426"/>
    <w:rsid w:val="00F4503D"/>
    <w:rsid w:val="00F50300"/>
    <w:rsid w:val="00F5308D"/>
    <w:rsid w:val="00F557D4"/>
    <w:rsid w:val="00F65A77"/>
    <w:rsid w:val="00F65BEB"/>
    <w:rsid w:val="00F66EBD"/>
    <w:rsid w:val="00F805C0"/>
    <w:rsid w:val="00F817CC"/>
    <w:rsid w:val="00F824CA"/>
    <w:rsid w:val="00F86423"/>
    <w:rsid w:val="00F935C8"/>
    <w:rsid w:val="00F93F3D"/>
    <w:rsid w:val="00F948A1"/>
    <w:rsid w:val="00F97B70"/>
    <w:rsid w:val="00FA0D6A"/>
    <w:rsid w:val="00FA3790"/>
    <w:rsid w:val="00FA5C86"/>
    <w:rsid w:val="00FB6903"/>
    <w:rsid w:val="00FB6A28"/>
    <w:rsid w:val="00FB77DC"/>
    <w:rsid w:val="00FC046A"/>
    <w:rsid w:val="00FC3B47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1607</Words>
  <Characters>9165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2021-02-03T14:02:00Z</dcterms:created>
  <dcterms:modified xsi:type="dcterms:W3CDTF">2021-02-03T14:02:00Z</dcterms:modified>
</cp:coreProperties>
</file>